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855377635"/>
        <w:docPartObj>
          <w:docPartGallery w:val="Cover Pages"/>
          <w:docPartUnique/>
        </w:docPartObj>
      </w:sdtPr>
      <w:sdtEndPr>
        <w:rPr>
          <w:rFonts w:eastAsiaTheme="minorEastAsia"/>
          <w:caps/>
          <w:color w:val="FFFFFF" w:themeColor="background1"/>
          <w:lang w:val="en-US"/>
        </w:rPr>
      </w:sdtEndPr>
      <w:sdtContent>
        <w:p w14:paraId="099209B7" w14:textId="77777777" w:rsidR="001C1533" w:rsidRDefault="00D02F16" w:rsidP="00D02F16">
          <w:r w:rsidRPr="00D02F16">
            <w:rPr>
              <w:rFonts w:eastAsiaTheme="minorEastAsia"/>
              <w:caps/>
              <w:noProof/>
              <w:color w:val="FFFFFF" w:themeColor="background1"/>
              <w:lang w:val="en-US"/>
            </w:rPr>
            <mc:AlternateContent>
              <mc:Choice Requires="wps">
                <w:drawing>
                  <wp:anchor distT="45720" distB="45720" distL="114300" distR="114300" simplePos="0" relativeHeight="251666432" behindDoc="0" locked="0" layoutInCell="1" allowOverlap="1" wp14:anchorId="085C166C" wp14:editId="23B3AF09">
                    <wp:simplePos x="0" y="0"/>
                    <wp:positionH relativeFrom="column">
                      <wp:posOffset>952500</wp:posOffset>
                    </wp:positionH>
                    <wp:positionV relativeFrom="paragraph">
                      <wp:posOffset>719455</wp:posOffset>
                    </wp:positionV>
                    <wp:extent cx="4648835" cy="5054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5054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B0CD04" w14:textId="09B95AD3" w:rsidR="00D02F16" w:rsidRPr="00244AE7" w:rsidRDefault="00D02F16" w:rsidP="00D02F16">
                                <w:pPr>
                                  <w:pStyle w:val="Heading1"/>
                                  <w:rPr>
                                    <w:rStyle w:val="IntenseReference"/>
                                    <w:b w:val="0"/>
                                  </w:rPr>
                                </w:pPr>
                                <w:bookmarkStart w:id="1" w:name="_Toc513036734"/>
                                <w:r w:rsidRPr="00244AE7">
                                  <w:rPr>
                                    <w:rStyle w:val="IntenseReference"/>
                                    <w:b w:val="0"/>
                                  </w:rPr>
                                  <w:t>Document Details</w:t>
                                </w:r>
                                <w:bookmarkEnd w:id="1"/>
                              </w:p>
                              <w:p w14:paraId="53B5C4A7"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Date of plan completion: </w:t>
                                </w:r>
                              </w:p>
                              <w:p w14:paraId="7F462F55"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Due date for plan review: </w:t>
                                </w:r>
                              </w:p>
                              <w:p w14:paraId="4292B99A"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Plan completed by:</w:t>
                                </w:r>
                              </w:p>
                              <w:p w14:paraId="11E72E2D"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Name:</w:t>
                                </w:r>
                                <w:r>
                                  <w:rPr>
                                    <w:rStyle w:val="SubtleReference"/>
                                    <w:color w:val="1F3864" w:themeColor="accent1" w:themeShade="80"/>
                                  </w:rPr>
                                  <w:t xml:space="preserve"> ________________________________</w:t>
                                </w:r>
                                <w:r w:rsidRPr="00B068B4" w:rsidDel="00E916AC">
                                  <w:rPr>
                                    <w:rStyle w:val="SubtleReference"/>
                                    <w:color w:val="1F3864" w:themeColor="accent1" w:themeShade="80"/>
                                  </w:rPr>
                                  <w:t xml:space="preserve"> </w:t>
                                </w:r>
                              </w:p>
                              <w:p w14:paraId="6CE33708"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Position: </w:t>
                                </w:r>
                                <w:r>
                                  <w:rPr>
                                    <w:rStyle w:val="SubtleReference"/>
                                    <w:color w:val="1F3864" w:themeColor="accent1" w:themeShade="80"/>
                                  </w:rPr>
                                  <w:t>________________________________</w:t>
                                </w:r>
                              </w:p>
                              <w:p w14:paraId="63C32112"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Signed: </w:t>
                                </w:r>
                                <w:r>
                                  <w:rPr>
                                    <w:rStyle w:val="SubtleReference"/>
                                    <w:color w:val="1F3864" w:themeColor="accent1" w:themeShade="80"/>
                                  </w:rPr>
                                  <w:t>________________________________</w:t>
                                </w:r>
                              </w:p>
                              <w:p w14:paraId="4FD8906C"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Plan reviewed by:</w:t>
                                </w:r>
                              </w:p>
                              <w:p w14:paraId="422953C1"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Name: </w:t>
                                </w:r>
                                <w:r>
                                  <w:rPr>
                                    <w:rStyle w:val="SubtleReference"/>
                                    <w:color w:val="1F3864" w:themeColor="accent1" w:themeShade="80"/>
                                  </w:rPr>
                                  <w:t>________________________________</w:t>
                                </w:r>
                              </w:p>
                              <w:p w14:paraId="467EE8C2"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Position</w:t>
                                </w:r>
                                <w:r>
                                  <w:rPr>
                                    <w:rStyle w:val="SubtleReference"/>
                                    <w:color w:val="1F3864" w:themeColor="accent1" w:themeShade="80"/>
                                  </w:rPr>
                                  <w:t>:</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0DB4258F"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Signed:</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53119293"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Business name: </w:t>
                                </w:r>
                                <w:r>
                                  <w:rPr>
                                    <w:rStyle w:val="SubtleReference"/>
                                    <w:color w:val="1F3864" w:themeColor="accent1" w:themeShade="80"/>
                                  </w:rPr>
                                  <w:t>________________________________</w:t>
                                </w:r>
                              </w:p>
                              <w:p w14:paraId="6430F102"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Chief Executive/owner:</w:t>
                                </w:r>
                              </w:p>
                              <w:p w14:paraId="449AD13D"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Name:</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0259E023"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Phone: </w:t>
                                </w:r>
                                <w:r>
                                  <w:rPr>
                                    <w:rStyle w:val="SubtleReference"/>
                                    <w:color w:val="1F3864" w:themeColor="accent1" w:themeShade="80"/>
                                  </w:rPr>
                                  <w:t>________________________________</w:t>
                                </w:r>
                              </w:p>
                              <w:p w14:paraId="4CF8636C" w14:textId="3F4EC0CA" w:rsidR="00D02F16" w:rsidRPr="000C4859" w:rsidRDefault="00D02F16" w:rsidP="001C1533">
                                <w:pPr>
                                  <w:ind w:firstLine="720"/>
                                  <w:rPr>
                                    <w:smallCaps/>
                                    <w:color w:val="1F3864" w:themeColor="accent1" w:themeShade="80"/>
                                    <w:sz w:val="24"/>
                                    <w:szCs w:val="24"/>
                                  </w:rPr>
                                </w:pPr>
                                <w:r w:rsidRPr="00B068B4">
                                  <w:rPr>
                                    <w:rStyle w:val="SubtleReference"/>
                                    <w:color w:val="1F3864" w:themeColor="accent1" w:themeShade="80"/>
                                  </w:rPr>
                                  <w:t xml:space="preserve">Email: </w:t>
                                </w:r>
                                <w:r>
                                  <w:rPr>
                                    <w:rStyle w:val="SubtleReference"/>
                                    <w:color w:val="1F3864" w:themeColor="accent1" w:themeShade="80"/>
                                  </w:rPr>
                                  <w:t>______________________________</w:t>
                                </w:r>
                              </w:p>
                              <w:p w14:paraId="30164DF6" w14:textId="5BA2A5A4" w:rsidR="00D02F16" w:rsidRDefault="00D0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C166C" id="_x0000_t202" coordsize="21600,21600" o:spt="202" path="m,l,21600r21600,l21600,xe">
                    <v:stroke joinstyle="miter"/>
                    <v:path gradientshapeok="t" o:connecttype="rect"/>
                  </v:shapetype>
                  <v:shape id="Text Box 2" o:spid="_x0000_s1026" type="#_x0000_t202" style="position:absolute;margin-left:75pt;margin-top:56.65pt;width:366.05pt;height:3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" filled="f" stroked="f">
                    <v:textbox>
                      <w:txbxContent>
                        <w:p w14:paraId="02B0CD04" w14:textId="09B95AD3" w:rsidR="00D02F16" w:rsidRPr="00244AE7" w:rsidRDefault="00D02F16" w:rsidP="00D02F16">
                          <w:pPr>
                            <w:pStyle w:val="Heading1"/>
                            <w:rPr>
                              <w:rStyle w:val="IntenseReference"/>
                              <w:b w:val="0"/>
                            </w:rPr>
                          </w:pPr>
                          <w:bookmarkStart w:id="1" w:name="_Toc513036734"/>
                          <w:r w:rsidRPr="00244AE7">
                            <w:rPr>
                              <w:rStyle w:val="IntenseReference"/>
                              <w:b w:val="0"/>
                            </w:rPr>
                            <w:t>Document Details</w:t>
                          </w:r>
                          <w:bookmarkEnd w:id="1"/>
                        </w:p>
                        <w:p w14:paraId="53B5C4A7"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Date of plan completion: </w:t>
                          </w:r>
                        </w:p>
                        <w:p w14:paraId="7F462F55"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Due date for plan review: </w:t>
                          </w:r>
                        </w:p>
                        <w:p w14:paraId="4292B99A"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Plan completed by:</w:t>
                          </w:r>
                        </w:p>
                        <w:p w14:paraId="11E72E2D"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Name:</w:t>
                          </w:r>
                          <w:r>
                            <w:rPr>
                              <w:rStyle w:val="SubtleReference"/>
                              <w:color w:val="1F3864" w:themeColor="accent1" w:themeShade="80"/>
                            </w:rPr>
                            <w:t xml:space="preserve"> ________________________________</w:t>
                          </w:r>
                          <w:r w:rsidRPr="00B068B4" w:rsidDel="00E916AC">
                            <w:rPr>
                              <w:rStyle w:val="SubtleReference"/>
                              <w:color w:val="1F3864" w:themeColor="accent1" w:themeShade="80"/>
                            </w:rPr>
                            <w:t xml:space="preserve"> </w:t>
                          </w:r>
                        </w:p>
                        <w:p w14:paraId="6CE33708"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Position: </w:t>
                          </w:r>
                          <w:r>
                            <w:rPr>
                              <w:rStyle w:val="SubtleReference"/>
                              <w:color w:val="1F3864" w:themeColor="accent1" w:themeShade="80"/>
                            </w:rPr>
                            <w:t>________________________________</w:t>
                          </w:r>
                        </w:p>
                        <w:p w14:paraId="63C32112"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Signed: </w:t>
                          </w:r>
                          <w:r>
                            <w:rPr>
                              <w:rStyle w:val="SubtleReference"/>
                              <w:color w:val="1F3864" w:themeColor="accent1" w:themeShade="80"/>
                            </w:rPr>
                            <w:t>________________________________</w:t>
                          </w:r>
                        </w:p>
                        <w:p w14:paraId="4FD8906C"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Plan reviewed by:</w:t>
                          </w:r>
                        </w:p>
                        <w:p w14:paraId="422953C1"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Name: </w:t>
                          </w:r>
                          <w:r>
                            <w:rPr>
                              <w:rStyle w:val="SubtleReference"/>
                              <w:color w:val="1F3864" w:themeColor="accent1" w:themeShade="80"/>
                            </w:rPr>
                            <w:t>________________________________</w:t>
                          </w:r>
                        </w:p>
                        <w:p w14:paraId="467EE8C2"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Position</w:t>
                          </w:r>
                          <w:r>
                            <w:rPr>
                              <w:rStyle w:val="SubtleReference"/>
                              <w:color w:val="1F3864" w:themeColor="accent1" w:themeShade="80"/>
                            </w:rPr>
                            <w:t>:</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0DB4258F"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Signed:</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53119293"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 xml:space="preserve">Business name: </w:t>
                          </w:r>
                          <w:r>
                            <w:rPr>
                              <w:rStyle w:val="SubtleReference"/>
                              <w:color w:val="1F3864" w:themeColor="accent1" w:themeShade="80"/>
                            </w:rPr>
                            <w:t>________________________________</w:t>
                          </w:r>
                        </w:p>
                        <w:p w14:paraId="6430F102" w14:textId="77777777" w:rsidR="00D02F16" w:rsidRPr="00B068B4" w:rsidRDefault="00D02F16" w:rsidP="00D02F16">
                          <w:pPr>
                            <w:rPr>
                              <w:rStyle w:val="SubtleReference"/>
                              <w:color w:val="1F3864" w:themeColor="accent1" w:themeShade="80"/>
                            </w:rPr>
                          </w:pPr>
                          <w:r w:rsidRPr="00B068B4">
                            <w:rPr>
                              <w:rStyle w:val="SubtleReference"/>
                              <w:color w:val="1F3864" w:themeColor="accent1" w:themeShade="80"/>
                            </w:rPr>
                            <w:t>Chief Executive/owner:</w:t>
                          </w:r>
                        </w:p>
                        <w:p w14:paraId="449AD13D"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Name:</w:t>
                          </w:r>
                          <w:r w:rsidRPr="00DD557D">
                            <w:rPr>
                              <w:rStyle w:val="SubtleReference"/>
                              <w:color w:val="1F3864" w:themeColor="accent1" w:themeShade="80"/>
                            </w:rPr>
                            <w:t xml:space="preserve"> </w:t>
                          </w:r>
                          <w:r>
                            <w:rPr>
                              <w:rStyle w:val="SubtleReference"/>
                              <w:color w:val="1F3864" w:themeColor="accent1" w:themeShade="80"/>
                            </w:rPr>
                            <w:t>________________________________</w:t>
                          </w:r>
                        </w:p>
                        <w:p w14:paraId="0259E023" w14:textId="77777777" w:rsidR="00D02F16" w:rsidRPr="00B068B4" w:rsidRDefault="00D02F16" w:rsidP="00D02F16">
                          <w:pPr>
                            <w:ind w:firstLine="720"/>
                            <w:rPr>
                              <w:rStyle w:val="SubtleReference"/>
                              <w:color w:val="1F3864" w:themeColor="accent1" w:themeShade="80"/>
                            </w:rPr>
                          </w:pPr>
                          <w:r w:rsidRPr="00B068B4">
                            <w:rPr>
                              <w:rStyle w:val="SubtleReference"/>
                              <w:color w:val="1F3864" w:themeColor="accent1" w:themeShade="80"/>
                            </w:rPr>
                            <w:t xml:space="preserve">Phone: </w:t>
                          </w:r>
                          <w:r>
                            <w:rPr>
                              <w:rStyle w:val="SubtleReference"/>
                              <w:color w:val="1F3864" w:themeColor="accent1" w:themeShade="80"/>
                            </w:rPr>
                            <w:t>________________________________</w:t>
                          </w:r>
                        </w:p>
                        <w:p w14:paraId="4CF8636C" w14:textId="3F4EC0CA" w:rsidR="00D02F16" w:rsidRPr="000C4859" w:rsidRDefault="00D02F16" w:rsidP="001C1533">
                          <w:pPr>
                            <w:ind w:firstLine="720"/>
                            <w:rPr>
                              <w:smallCaps/>
                              <w:color w:val="1F3864" w:themeColor="accent1" w:themeShade="80"/>
                              <w:sz w:val="24"/>
                              <w:szCs w:val="24"/>
                            </w:rPr>
                          </w:pPr>
                          <w:r w:rsidRPr="00B068B4">
                            <w:rPr>
                              <w:rStyle w:val="SubtleReference"/>
                              <w:color w:val="1F3864" w:themeColor="accent1" w:themeShade="80"/>
                            </w:rPr>
                            <w:t xml:space="preserve">Email: </w:t>
                          </w:r>
                          <w:r>
                            <w:rPr>
                              <w:rStyle w:val="SubtleReference"/>
                              <w:color w:val="1F3864" w:themeColor="accent1" w:themeShade="80"/>
                            </w:rPr>
                            <w:t>______________________________</w:t>
                          </w:r>
                        </w:p>
                        <w:p w14:paraId="30164DF6" w14:textId="5BA2A5A4" w:rsidR="00D02F16" w:rsidRDefault="00D02F16"/>
                      </w:txbxContent>
                    </v:textbox>
                    <w10:wrap type="square"/>
                  </v:shape>
                </w:pict>
              </mc:Fallback>
            </mc:AlternateContent>
          </w:r>
          <w:r w:rsidR="00DD557D">
            <w:rPr>
              <w:noProof/>
            </w:rPr>
            <mc:AlternateContent>
              <mc:Choice Requires="wps">
                <w:drawing>
                  <wp:anchor distT="0" distB="0" distL="114300" distR="114300" simplePos="0" relativeHeight="251661312" behindDoc="0" locked="0" layoutInCell="1" allowOverlap="1" wp14:anchorId="68BE937F" wp14:editId="11F9F83C">
                    <wp:simplePos x="0" y="0"/>
                    <wp:positionH relativeFrom="margin">
                      <wp:posOffset>-1098550</wp:posOffset>
                    </wp:positionH>
                    <wp:positionV relativeFrom="margin">
                      <wp:posOffset>76200</wp:posOffset>
                    </wp:positionV>
                    <wp:extent cx="10791825" cy="864870"/>
                    <wp:effectExtent l="0" t="0" r="0" b="11430"/>
                    <wp:wrapSquare wrapText="bothSides"/>
                    <wp:docPr id="154" name="Text Box 154"/>
                    <wp:cNvGraphicFramePr/>
                    <a:graphic xmlns:a="http://schemas.openxmlformats.org/drawingml/2006/main">
                      <a:graphicData uri="http://schemas.microsoft.com/office/word/2010/wordprocessingShape">
                        <wps:wsp>
                          <wps:cNvSpPr txBox="1"/>
                          <wps:spPr>
                            <a:xfrm>
                              <a:off x="0" y="0"/>
                              <a:ext cx="10791825" cy="864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E8DEF" w14:textId="01016B70" w:rsidR="00DD557D" w:rsidRPr="00DD557D" w:rsidRDefault="00DD557D" w:rsidP="00DD557D">
                                <w:pPr>
                                  <w:pStyle w:val="Title"/>
                                  <w:rPr>
                                    <w:b/>
                                    <w:bCs/>
                                    <w:smallCaps/>
                                    <w:color w:val="2F5496" w:themeColor="accent1" w:themeShade="BF"/>
                                    <w:spacing w:val="5"/>
                                    <w:sz w:val="48"/>
                                    <w:szCs w:val="48"/>
                                  </w:rPr>
                                </w:pPr>
                                <w:r w:rsidRPr="00DD557D">
                                  <w:rPr>
                                    <w:rStyle w:val="IntenseReference"/>
                                    <w:color w:val="2F5496" w:themeColor="accent1" w:themeShade="BF"/>
                                    <w:sz w:val="48"/>
                                    <w:szCs w:val="48"/>
                                  </w:rPr>
                                  <w:t xml:space="preserve">EAD preparedness plan for </w:t>
                                </w:r>
                                <w:r w:rsidRPr="00DD557D">
                                  <w:rPr>
                                    <w:rStyle w:val="IntenseReference"/>
                                    <w:color w:val="2F5496" w:themeColor="accent1" w:themeShade="BF"/>
                                    <w:sz w:val="48"/>
                                    <w:szCs w:val="48"/>
                                    <w:highlight w:val="yellow"/>
                                  </w:rPr>
                                  <w:t>[business name +/- specified facility]</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BE937F" id="Text Box 154" o:spid="_x0000_s1027" type="#_x0000_t202" style="position:absolute;margin-left:-86.5pt;margin-top:6pt;width:849.75pt;height:6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" filled="f" stroked="f" strokeweight=".5pt">
                    <v:textbox inset="126pt,0,54pt,0">
                      <w:txbxContent>
                        <w:p w14:paraId="12EE8DEF" w14:textId="01016B70" w:rsidR="00DD557D" w:rsidRPr="00DD557D" w:rsidRDefault="00DD557D" w:rsidP="00DD557D">
                          <w:pPr>
                            <w:pStyle w:val="Title"/>
                            <w:rPr>
                              <w:b/>
                              <w:bCs/>
                              <w:smallCaps/>
                              <w:color w:val="2F5496" w:themeColor="accent1" w:themeShade="BF"/>
                              <w:spacing w:val="5"/>
                              <w:sz w:val="48"/>
                              <w:szCs w:val="48"/>
                            </w:rPr>
                          </w:pPr>
                          <w:r w:rsidRPr="00DD557D">
                            <w:rPr>
                              <w:rStyle w:val="IntenseReference"/>
                              <w:color w:val="2F5496" w:themeColor="accent1" w:themeShade="BF"/>
                              <w:sz w:val="48"/>
                              <w:szCs w:val="48"/>
                            </w:rPr>
                            <w:t xml:space="preserve">EAD preparedness plan for </w:t>
                          </w:r>
                          <w:r w:rsidRPr="00DD557D">
                            <w:rPr>
                              <w:rStyle w:val="IntenseReference"/>
                              <w:color w:val="2F5496" w:themeColor="accent1" w:themeShade="BF"/>
                              <w:sz w:val="48"/>
                              <w:szCs w:val="48"/>
                              <w:highlight w:val="yellow"/>
                            </w:rPr>
                            <w:t>[business name +/- specified facility]</w:t>
                          </w:r>
                        </w:p>
                      </w:txbxContent>
                    </v:textbox>
                    <w10:wrap type="square" anchorx="margin" anchory="margin"/>
                  </v:shape>
                </w:pict>
              </mc:Fallback>
            </mc:AlternateContent>
          </w:r>
          <w:r w:rsidR="00DD557D">
            <w:rPr>
              <w:noProof/>
            </w:rPr>
            <mc:AlternateContent>
              <mc:Choice Requires="wpg">
                <w:drawing>
                  <wp:anchor distT="0" distB="0" distL="114300" distR="114300" simplePos="0" relativeHeight="251664384" behindDoc="0" locked="0" layoutInCell="1" allowOverlap="1" wp14:anchorId="7DA92C93" wp14:editId="481DCA2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5373661"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7BE017D1" w14:textId="77777777" w:rsidR="001C1533" w:rsidRDefault="001C1533" w:rsidP="00D02F16"/>
        <w:p w14:paraId="67A9E652" w14:textId="77777777" w:rsidR="001C1533" w:rsidRDefault="001C1533" w:rsidP="00D02F16"/>
        <w:p w14:paraId="2077A7F1" w14:textId="77777777" w:rsidR="001C1533" w:rsidRDefault="001C1533" w:rsidP="00D02F16"/>
        <w:p w14:paraId="28BF2233" w14:textId="77777777" w:rsidR="001C1533" w:rsidRDefault="001C1533" w:rsidP="00D02F16"/>
        <w:p w14:paraId="708F8C4E" w14:textId="77777777" w:rsidR="001C1533" w:rsidRDefault="001C1533" w:rsidP="00D02F16"/>
        <w:p w14:paraId="6BF41FC2" w14:textId="77777777" w:rsidR="001C1533" w:rsidRDefault="001C1533" w:rsidP="00D02F16"/>
        <w:p w14:paraId="532CCE1A" w14:textId="77777777" w:rsidR="001C1533" w:rsidRDefault="001C1533" w:rsidP="00D02F16"/>
        <w:p w14:paraId="031268F1" w14:textId="77777777" w:rsidR="001C1533" w:rsidRDefault="001C1533" w:rsidP="00D02F16"/>
        <w:p w14:paraId="5419A70F" w14:textId="77777777" w:rsidR="001C1533" w:rsidRDefault="001C1533" w:rsidP="00D02F16"/>
        <w:p w14:paraId="418D7BF7" w14:textId="77777777" w:rsidR="001C1533" w:rsidRDefault="001C1533" w:rsidP="00D02F16"/>
        <w:p w14:paraId="137F93E3" w14:textId="77777777" w:rsidR="001C1533" w:rsidRDefault="001C1533" w:rsidP="00D02F16"/>
        <w:p w14:paraId="17AE4216" w14:textId="77777777" w:rsidR="001C1533" w:rsidRDefault="001C1533" w:rsidP="00D02F16"/>
        <w:p w14:paraId="4CD87C51" w14:textId="77777777" w:rsidR="001C1533" w:rsidRDefault="001C1533" w:rsidP="00D02F16"/>
        <w:p w14:paraId="547DDACC" w14:textId="1329FCEB" w:rsidR="002E46DA" w:rsidRPr="001C1533" w:rsidRDefault="00B50C27" w:rsidP="00D02F16"/>
      </w:sdtContent>
    </w:sdt>
    <w:sdt>
      <w:sdtPr>
        <w:rPr>
          <w:rFonts w:asciiTheme="minorHAnsi" w:eastAsiaTheme="minorHAnsi" w:hAnsiTheme="minorHAnsi" w:cstheme="minorBidi"/>
          <w:color w:val="auto"/>
          <w:sz w:val="22"/>
          <w:szCs w:val="22"/>
          <w:lang w:val="en-AU"/>
        </w:rPr>
        <w:id w:val="-204028305"/>
        <w:docPartObj>
          <w:docPartGallery w:val="Table of Contents"/>
          <w:docPartUnique/>
        </w:docPartObj>
      </w:sdtPr>
      <w:sdtEndPr>
        <w:rPr>
          <w:b/>
          <w:bCs/>
          <w:noProof/>
        </w:rPr>
      </w:sdtEndPr>
      <w:sdtContent>
        <w:p w14:paraId="4C420DB1" w14:textId="77777777" w:rsidR="0010507B" w:rsidRDefault="0010507B">
          <w:pPr>
            <w:pStyle w:val="TOCHeading"/>
            <w:rPr>
              <w:rFonts w:asciiTheme="minorHAnsi" w:eastAsiaTheme="minorHAnsi" w:hAnsiTheme="minorHAnsi" w:cstheme="minorBidi"/>
              <w:color w:val="auto"/>
              <w:sz w:val="22"/>
              <w:szCs w:val="22"/>
              <w:lang w:val="en-AU"/>
            </w:rPr>
          </w:pPr>
        </w:p>
        <w:p w14:paraId="0A044784" w14:textId="41C20B8E" w:rsidR="00B068B4" w:rsidRDefault="00B068B4">
          <w:pPr>
            <w:pStyle w:val="TOCHeading"/>
          </w:pPr>
          <w:r>
            <w:t>Contents</w:t>
          </w:r>
        </w:p>
        <w:p w14:paraId="523C72E6" w14:textId="24564F07" w:rsidR="0010507B" w:rsidRDefault="00B068B4">
          <w:pPr>
            <w:pStyle w:val="TOC1"/>
            <w:tabs>
              <w:tab w:val="right" w:leader="dot" w:pos="14668"/>
            </w:tabs>
            <w:rPr>
              <w:rFonts w:eastAsiaTheme="minorEastAsia"/>
              <w:noProof/>
              <w:sz w:val="24"/>
              <w:szCs w:val="24"/>
            </w:rPr>
          </w:pPr>
          <w:r>
            <w:fldChar w:fldCharType="begin"/>
          </w:r>
          <w:r>
            <w:instrText xml:space="preserve"> TOC \o "1-3" \h \z \u </w:instrText>
          </w:r>
          <w:r>
            <w:fldChar w:fldCharType="separate"/>
          </w:r>
          <w:hyperlink r:id="rId10" w:anchor="_Toc513036734" w:history="1">
            <w:r w:rsidR="0010507B" w:rsidRPr="00B868F1">
              <w:rPr>
                <w:rStyle w:val="Hyperlink"/>
                <w:bCs/>
                <w:smallCaps/>
                <w:noProof/>
                <w:spacing w:val="5"/>
              </w:rPr>
              <w:t>Document Details</w:t>
            </w:r>
            <w:r w:rsidR="0010507B">
              <w:rPr>
                <w:noProof/>
                <w:webHidden/>
              </w:rPr>
              <w:tab/>
            </w:r>
            <w:r w:rsidR="0010507B">
              <w:rPr>
                <w:noProof/>
                <w:webHidden/>
              </w:rPr>
              <w:fldChar w:fldCharType="begin"/>
            </w:r>
            <w:r w:rsidR="0010507B">
              <w:rPr>
                <w:noProof/>
                <w:webHidden/>
              </w:rPr>
              <w:instrText xml:space="preserve"> PAGEREF _Toc513036734 \h </w:instrText>
            </w:r>
            <w:r w:rsidR="0010507B">
              <w:rPr>
                <w:noProof/>
                <w:webHidden/>
              </w:rPr>
            </w:r>
            <w:r w:rsidR="0010507B">
              <w:rPr>
                <w:noProof/>
                <w:webHidden/>
              </w:rPr>
              <w:fldChar w:fldCharType="separate"/>
            </w:r>
            <w:r w:rsidR="0010507B">
              <w:rPr>
                <w:noProof/>
                <w:webHidden/>
              </w:rPr>
              <w:t>0</w:t>
            </w:r>
            <w:r w:rsidR="0010507B">
              <w:rPr>
                <w:noProof/>
                <w:webHidden/>
              </w:rPr>
              <w:fldChar w:fldCharType="end"/>
            </w:r>
          </w:hyperlink>
        </w:p>
        <w:p w14:paraId="7410CCA0" w14:textId="705FF536" w:rsidR="0010507B" w:rsidRDefault="00B50C27">
          <w:pPr>
            <w:pStyle w:val="TOC1"/>
            <w:tabs>
              <w:tab w:val="right" w:leader="dot" w:pos="14668"/>
            </w:tabs>
            <w:rPr>
              <w:rFonts w:eastAsiaTheme="minorEastAsia"/>
              <w:noProof/>
              <w:sz w:val="24"/>
              <w:szCs w:val="24"/>
            </w:rPr>
          </w:pPr>
          <w:hyperlink r:id="rId11" w:anchor="_Toc513036735" w:history="1">
            <w:r w:rsidR="0010507B" w:rsidRPr="00B868F1">
              <w:rPr>
                <w:rStyle w:val="Hyperlink"/>
                <w:b/>
                <w:noProof/>
              </w:rPr>
              <w:t>EAD Resources</w:t>
            </w:r>
            <w:r w:rsidR="0010507B">
              <w:rPr>
                <w:noProof/>
                <w:webHidden/>
              </w:rPr>
              <w:tab/>
            </w:r>
            <w:r w:rsidR="0010507B">
              <w:rPr>
                <w:noProof/>
                <w:webHidden/>
              </w:rPr>
              <w:fldChar w:fldCharType="begin"/>
            </w:r>
            <w:r w:rsidR="0010507B">
              <w:rPr>
                <w:noProof/>
                <w:webHidden/>
              </w:rPr>
              <w:instrText xml:space="preserve"> PAGEREF _Toc513036735 \h </w:instrText>
            </w:r>
            <w:r w:rsidR="0010507B">
              <w:rPr>
                <w:noProof/>
                <w:webHidden/>
              </w:rPr>
            </w:r>
            <w:r w:rsidR="0010507B">
              <w:rPr>
                <w:noProof/>
                <w:webHidden/>
              </w:rPr>
              <w:fldChar w:fldCharType="separate"/>
            </w:r>
            <w:r w:rsidR="0010507B">
              <w:rPr>
                <w:noProof/>
                <w:webHidden/>
              </w:rPr>
              <w:t>2</w:t>
            </w:r>
            <w:r w:rsidR="0010507B">
              <w:rPr>
                <w:noProof/>
                <w:webHidden/>
              </w:rPr>
              <w:fldChar w:fldCharType="end"/>
            </w:r>
          </w:hyperlink>
        </w:p>
        <w:p w14:paraId="4387059E" w14:textId="3CA28571" w:rsidR="0010507B" w:rsidRDefault="00B50C27">
          <w:pPr>
            <w:pStyle w:val="TOC1"/>
            <w:tabs>
              <w:tab w:val="left" w:pos="440"/>
              <w:tab w:val="right" w:leader="dot" w:pos="14668"/>
            </w:tabs>
            <w:rPr>
              <w:rFonts w:eastAsiaTheme="minorEastAsia"/>
              <w:noProof/>
              <w:sz w:val="24"/>
              <w:szCs w:val="24"/>
            </w:rPr>
          </w:pPr>
          <w:hyperlink w:anchor="_Toc513036736" w:history="1">
            <w:r w:rsidR="0010507B" w:rsidRPr="00B868F1">
              <w:rPr>
                <w:rStyle w:val="Hyperlink"/>
                <w:b/>
                <w:noProof/>
              </w:rPr>
              <w:t>1.</w:t>
            </w:r>
            <w:r w:rsidR="0010507B">
              <w:rPr>
                <w:rFonts w:eastAsiaTheme="minorEastAsia"/>
                <w:noProof/>
                <w:sz w:val="24"/>
                <w:szCs w:val="24"/>
              </w:rPr>
              <w:tab/>
            </w:r>
            <w:r w:rsidR="0010507B" w:rsidRPr="00B868F1">
              <w:rPr>
                <w:rStyle w:val="Hyperlink"/>
                <w:b/>
                <w:noProof/>
              </w:rPr>
              <w:t>INFORMATION ABOUT THE BUSINESS</w:t>
            </w:r>
            <w:r w:rsidR="0010507B">
              <w:rPr>
                <w:noProof/>
                <w:webHidden/>
              </w:rPr>
              <w:tab/>
            </w:r>
            <w:r w:rsidR="0010507B">
              <w:rPr>
                <w:noProof/>
                <w:webHidden/>
              </w:rPr>
              <w:fldChar w:fldCharType="begin"/>
            </w:r>
            <w:r w:rsidR="0010507B">
              <w:rPr>
                <w:noProof/>
                <w:webHidden/>
              </w:rPr>
              <w:instrText xml:space="preserve"> PAGEREF _Toc513036736 \h </w:instrText>
            </w:r>
            <w:r w:rsidR="0010507B">
              <w:rPr>
                <w:noProof/>
                <w:webHidden/>
              </w:rPr>
            </w:r>
            <w:r w:rsidR="0010507B">
              <w:rPr>
                <w:noProof/>
                <w:webHidden/>
              </w:rPr>
              <w:fldChar w:fldCharType="separate"/>
            </w:r>
            <w:r w:rsidR="0010507B">
              <w:rPr>
                <w:noProof/>
                <w:webHidden/>
              </w:rPr>
              <w:t>3</w:t>
            </w:r>
            <w:r w:rsidR="0010507B">
              <w:rPr>
                <w:noProof/>
                <w:webHidden/>
              </w:rPr>
              <w:fldChar w:fldCharType="end"/>
            </w:r>
          </w:hyperlink>
        </w:p>
        <w:p w14:paraId="2DEF6307" w14:textId="4C328B90" w:rsidR="0010507B" w:rsidRDefault="00B50C27">
          <w:pPr>
            <w:pStyle w:val="TOC2"/>
            <w:tabs>
              <w:tab w:val="left" w:pos="720"/>
              <w:tab w:val="right" w:leader="dot" w:pos="14668"/>
            </w:tabs>
            <w:rPr>
              <w:rFonts w:eastAsiaTheme="minorEastAsia"/>
              <w:noProof/>
              <w:sz w:val="24"/>
              <w:szCs w:val="24"/>
            </w:rPr>
          </w:pPr>
          <w:hyperlink w:anchor="_Toc513036737" w:history="1">
            <w:r w:rsidR="0010507B" w:rsidRPr="00B868F1">
              <w:rPr>
                <w:rStyle w:val="Hyperlink"/>
                <w:b/>
                <w:bCs/>
                <w:smallCaps/>
                <w:noProof/>
                <w:spacing w:val="5"/>
              </w:rPr>
              <w:t>a.</w:t>
            </w:r>
            <w:r w:rsidR="0010507B">
              <w:rPr>
                <w:rFonts w:eastAsiaTheme="minorEastAsia"/>
                <w:noProof/>
                <w:sz w:val="24"/>
                <w:szCs w:val="24"/>
              </w:rPr>
              <w:tab/>
            </w:r>
            <w:r w:rsidR="0010507B" w:rsidRPr="00B868F1">
              <w:rPr>
                <w:rStyle w:val="Hyperlink"/>
                <w:b/>
                <w:bCs/>
                <w:smallCaps/>
                <w:noProof/>
                <w:spacing w:val="5"/>
              </w:rPr>
              <w:t>Facilities/premises and contact people</w:t>
            </w:r>
            <w:r w:rsidR="0010507B">
              <w:rPr>
                <w:noProof/>
                <w:webHidden/>
              </w:rPr>
              <w:tab/>
            </w:r>
            <w:r w:rsidR="0010507B">
              <w:rPr>
                <w:noProof/>
                <w:webHidden/>
              </w:rPr>
              <w:fldChar w:fldCharType="begin"/>
            </w:r>
            <w:r w:rsidR="0010507B">
              <w:rPr>
                <w:noProof/>
                <w:webHidden/>
              </w:rPr>
              <w:instrText xml:space="preserve"> PAGEREF _Toc513036737 \h </w:instrText>
            </w:r>
            <w:r w:rsidR="0010507B">
              <w:rPr>
                <w:noProof/>
                <w:webHidden/>
              </w:rPr>
            </w:r>
            <w:r w:rsidR="0010507B">
              <w:rPr>
                <w:noProof/>
                <w:webHidden/>
              </w:rPr>
              <w:fldChar w:fldCharType="separate"/>
            </w:r>
            <w:r w:rsidR="0010507B">
              <w:rPr>
                <w:noProof/>
                <w:webHidden/>
              </w:rPr>
              <w:t>3</w:t>
            </w:r>
            <w:r w:rsidR="0010507B">
              <w:rPr>
                <w:noProof/>
                <w:webHidden/>
              </w:rPr>
              <w:fldChar w:fldCharType="end"/>
            </w:r>
          </w:hyperlink>
        </w:p>
        <w:p w14:paraId="53B6DB35" w14:textId="292ADCDC" w:rsidR="0010507B" w:rsidRDefault="00B50C27">
          <w:pPr>
            <w:pStyle w:val="TOC2"/>
            <w:tabs>
              <w:tab w:val="left" w:pos="720"/>
              <w:tab w:val="right" w:leader="dot" w:pos="14668"/>
            </w:tabs>
            <w:rPr>
              <w:rFonts w:eastAsiaTheme="minorEastAsia"/>
              <w:noProof/>
              <w:sz w:val="24"/>
              <w:szCs w:val="24"/>
            </w:rPr>
          </w:pPr>
          <w:hyperlink w:anchor="_Toc513036738" w:history="1">
            <w:r w:rsidR="0010507B" w:rsidRPr="00B868F1">
              <w:rPr>
                <w:rStyle w:val="Hyperlink"/>
                <w:b/>
                <w:bCs/>
                <w:smallCaps/>
                <w:noProof/>
                <w:spacing w:val="5"/>
              </w:rPr>
              <w:t>b.</w:t>
            </w:r>
            <w:r w:rsidR="0010507B">
              <w:rPr>
                <w:rFonts w:eastAsiaTheme="minorEastAsia"/>
                <w:noProof/>
                <w:sz w:val="24"/>
                <w:szCs w:val="24"/>
              </w:rPr>
              <w:tab/>
            </w:r>
            <w:r w:rsidR="0010507B" w:rsidRPr="00B868F1">
              <w:rPr>
                <w:rStyle w:val="Hyperlink"/>
                <w:b/>
                <w:bCs/>
                <w:smallCaps/>
                <w:noProof/>
                <w:spacing w:val="5"/>
              </w:rPr>
              <w:t>Related documentation summary</w:t>
            </w:r>
            <w:r w:rsidR="0010507B">
              <w:rPr>
                <w:noProof/>
                <w:webHidden/>
              </w:rPr>
              <w:tab/>
            </w:r>
            <w:r w:rsidR="0010507B">
              <w:rPr>
                <w:noProof/>
                <w:webHidden/>
              </w:rPr>
              <w:fldChar w:fldCharType="begin"/>
            </w:r>
            <w:r w:rsidR="0010507B">
              <w:rPr>
                <w:noProof/>
                <w:webHidden/>
              </w:rPr>
              <w:instrText xml:space="preserve"> PAGEREF _Toc513036738 \h </w:instrText>
            </w:r>
            <w:r w:rsidR="0010507B">
              <w:rPr>
                <w:noProof/>
                <w:webHidden/>
              </w:rPr>
            </w:r>
            <w:r w:rsidR="0010507B">
              <w:rPr>
                <w:noProof/>
                <w:webHidden/>
              </w:rPr>
              <w:fldChar w:fldCharType="separate"/>
            </w:r>
            <w:r w:rsidR="0010507B">
              <w:rPr>
                <w:noProof/>
                <w:webHidden/>
              </w:rPr>
              <w:t>4</w:t>
            </w:r>
            <w:r w:rsidR="0010507B">
              <w:rPr>
                <w:noProof/>
                <w:webHidden/>
              </w:rPr>
              <w:fldChar w:fldCharType="end"/>
            </w:r>
          </w:hyperlink>
        </w:p>
        <w:p w14:paraId="29046E07" w14:textId="0C2B1E21" w:rsidR="0010507B" w:rsidRDefault="00B50C27">
          <w:pPr>
            <w:pStyle w:val="TOC2"/>
            <w:tabs>
              <w:tab w:val="left" w:pos="720"/>
              <w:tab w:val="right" w:leader="dot" w:pos="14668"/>
            </w:tabs>
            <w:rPr>
              <w:rFonts w:eastAsiaTheme="minorEastAsia"/>
              <w:noProof/>
              <w:sz w:val="24"/>
              <w:szCs w:val="24"/>
            </w:rPr>
          </w:pPr>
          <w:hyperlink w:anchor="_Toc513036739" w:history="1">
            <w:r w:rsidR="0010507B" w:rsidRPr="00B868F1">
              <w:rPr>
                <w:rStyle w:val="Hyperlink"/>
                <w:b/>
                <w:bCs/>
                <w:smallCaps/>
                <w:noProof/>
                <w:spacing w:val="5"/>
              </w:rPr>
              <w:t>c.</w:t>
            </w:r>
            <w:r w:rsidR="0010507B">
              <w:rPr>
                <w:rFonts w:eastAsiaTheme="minorEastAsia"/>
                <w:noProof/>
                <w:sz w:val="24"/>
                <w:szCs w:val="24"/>
              </w:rPr>
              <w:tab/>
            </w:r>
            <w:r w:rsidR="0010507B" w:rsidRPr="00B868F1">
              <w:rPr>
                <w:rStyle w:val="Hyperlink"/>
                <w:b/>
                <w:bCs/>
                <w:smallCaps/>
                <w:noProof/>
                <w:spacing w:val="5"/>
              </w:rPr>
              <w:t>Co-located businesses</w:t>
            </w:r>
            <w:r w:rsidR="0010507B">
              <w:rPr>
                <w:noProof/>
                <w:webHidden/>
              </w:rPr>
              <w:tab/>
            </w:r>
            <w:r w:rsidR="0010507B">
              <w:rPr>
                <w:noProof/>
                <w:webHidden/>
              </w:rPr>
              <w:fldChar w:fldCharType="begin"/>
            </w:r>
            <w:r w:rsidR="0010507B">
              <w:rPr>
                <w:noProof/>
                <w:webHidden/>
              </w:rPr>
              <w:instrText xml:space="preserve"> PAGEREF _Toc513036739 \h </w:instrText>
            </w:r>
            <w:r w:rsidR="0010507B">
              <w:rPr>
                <w:noProof/>
                <w:webHidden/>
              </w:rPr>
            </w:r>
            <w:r w:rsidR="0010507B">
              <w:rPr>
                <w:noProof/>
                <w:webHidden/>
              </w:rPr>
              <w:fldChar w:fldCharType="separate"/>
            </w:r>
            <w:r w:rsidR="0010507B">
              <w:rPr>
                <w:noProof/>
                <w:webHidden/>
              </w:rPr>
              <w:t>5</w:t>
            </w:r>
            <w:r w:rsidR="0010507B">
              <w:rPr>
                <w:noProof/>
                <w:webHidden/>
              </w:rPr>
              <w:fldChar w:fldCharType="end"/>
            </w:r>
          </w:hyperlink>
        </w:p>
        <w:p w14:paraId="29FDB9FE" w14:textId="209A0094" w:rsidR="0010507B" w:rsidRDefault="00B50C27">
          <w:pPr>
            <w:pStyle w:val="TOC1"/>
            <w:tabs>
              <w:tab w:val="left" w:pos="440"/>
              <w:tab w:val="right" w:leader="dot" w:pos="14668"/>
            </w:tabs>
            <w:rPr>
              <w:rFonts w:eastAsiaTheme="minorEastAsia"/>
              <w:noProof/>
              <w:sz w:val="24"/>
              <w:szCs w:val="24"/>
            </w:rPr>
          </w:pPr>
          <w:hyperlink w:anchor="_Toc513036740" w:history="1">
            <w:r w:rsidR="0010507B" w:rsidRPr="00B868F1">
              <w:rPr>
                <w:rStyle w:val="Hyperlink"/>
                <w:b/>
                <w:noProof/>
              </w:rPr>
              <w:t>2.</w:t>
            </w:r>
            <w:r w:rsidR="0010507B">
              <w:rPr>
                <w:rFonts w:eastAsiaTheme="minorEastAsia"/>
                <w:noProof/>
                <w:sz w:val="24"/>
                <w:szCs w:val="24"/>
              </w:rPr>
              <w:tab/>
            </w:r>
            <w:r w:rsidR="0010507B" w:rsidRPr="00B868F1">
              <w:rPr>
                <w:rStyle w:val="Hyperlink"/>
                <w:b/>
                <w:noProof/>
              </w:rPr>
              <w:t>EAD RESPONSE PLAN</w:t>
            </w:r>
            <w:r w:rsidR="0010507B">
              <w:rPr>
                <w:noProof/>
                <w:webHidden/>
              </w:rPr>
              <w:tab/>
            </w:r>
            <w:r w:rsidR="0010507B">
              <w:rPr>
                <w:noProof/>
                <w:webHidden/>
              </w:rPr>
              <w:fldChar w:fldCharType="begin"/>
            </w:r>
            <w:r w:rsidR="0010507B">
              <w:rPr>
                <w:noProof/>
                <w:webHidden/>
              </w:rPr>
              <w:instrText xml:space="preserve"> PAGEREF _Toc513036740 \h </w:instrText>
            </w:r>
            <w:r w:rsidR="0010507B">
              <w:rPr>
                <w:noProof/>
                <w:webHidden/>
              </w:rPr>
            </w:r>
            <w:r w:rsidR="0010507B">
              <w:rPr>
                <w:noProof/>
                <w:webHidden/>
              </w:rPr>
              <w:fldChar w:fldCharType="separate"/>
            </w:r>
            <w:r w:rsidR="0010507B">
              <w:rPr>
                <w:noProof/>
                <w:webHidden/>
              </w:rPr>
              <w:t>6</w:t>
            </w:r>
            <w:r w:rsidR="0010507B">
              <w:rPr>
                <w:noProof/>
                <w:webHidden/>
              </w:rPr>
              <w:fldChar w:fldCharType="end"/>
            </w:r>
          </w:hyperlink>
        </w:p>
        <w:p w14:paraId="05D508A3" w14:textId="561FB0B1" w:rsidR="0010507B" w:rsidRDefault="00B50C27">
          <w:pPr>
            <w:pStyle w:val="TOC2"/>
            <w:tabs>
              <w:tab w:val="left" w:pos="720"/>
              <w:tab w:val="right" w:leader="dot" w:pos="14668"/>
            </w:tabs>
            <w:rPr>
              <w:rFonts w:eastAsiaTheme="minorEastAsia"/>
              <w:noProof/>
              <w:sz w:val="24"/>
              <w:szCs w:val="24"/>
            </w:rPr>
          </w:pPr>
          <w:hyperlink w:anchor="_Toc513036741" w:history="1">
            <w:r w:rsidR="0010507B" w:rsidRPr="00B868F1">
              <w:rPr>
                <w:rStyle w:val="Hyperlink"/>
                <w:b/>
                <w:smallCaps/>
                <w:noProof/>
              </w:rPr>
              <w:t>a.</w:t>
            </w:r>
            <w:r w:rsidR="0010507B">
              <w:rPr>
                <w:rFonts w:eastAsiaTheme="minorEastAsia"/>
                <w:noProof/>
                <w:sz w:val="24"/>
                <w:szCs w:val="24"/>
              </w:rPr>
              <w:tab/>
            </w:r>
            <w:r w:rsidR="0010507B" w:rsidRPr="00B868F1">
              <w:rPr>
                <w:rStyle w:val="Hyperlink"/>
                <w:b/>
                <w:smallCaps/>
                <w:noProof/>
              </w:rPr>
              <w:t>Establishing the situation</w:t>
            </w:r>
            <w:r w:rsidR="0010507B">
              <w:rPr>
                <w:noProof/>
                <w:webHidden/>
              </w:rPr>
              <w:tab/>
            </w:r>
            <w:r w:rsidR="0010507B">
              <w:rPr>
                <w:noProof/>
                <w:webHidden/>
              </w:rPr>
              <w:fldChar w:fldCharType="begin"/>
            </w:r>
            <w:r w:rsidR="0010507B">
              <w:rPr>
                <w:noProof/>
                <w:webHidden/>
              </w:rPr>
              <w:instrText xml:space="preserve"> PAGEREF _Toc513036741 \h </w:instrText>
            </w:r>
            <w:r w:rsidR="0010507B">
              <w:rPr>
                <w:noProof/>
                <w:webHidden/>
              </w:rPr>
            </w:r>
            <w:r w:rsidR="0010507B">
              <w:rPr>
                <w:noProof/>
                <w:webHidden/>
              </w:rPr>
              <w:fldChar w:fldCharType="separate"/>
            </w:r>
            <w:r w:rsidR="0010507B">
              <w:rPr>
                <w:noProof/>
                <w:webHidden/>
              </w:rPr>
              <w:t>6</w:t>
            </w:r>
            <w:r w:rsidR="0010507B">
              <w:rPr>
                <w:noProof/>
                <w:webHidden/>
              </w:rPr>
              <w:fldChar w:fldCharType="end"/>
            </w:r>
          </w:hyperlink>
        </w:p>
        <w:p w14:paraId="58B91401" w14:textId="50A18D96" w:rsidR="0010507B" w:rsidRDefault="00B50C27">
          <w:pPr>
            <w:pStyle w:val="TOC2"/>
            <w:tabs>
              <w:tab w:val="left" w:pos="720"/>
              <w:tab w:val="right" w:leader="dot" w:pos="14668"/>
            </w:tabs>
            <w:rPr>
              <w:rFonts w:eastAsiaTheme="minorEastAsia"/>
              <w:noProof/>
              <w:sz w:val="24"/>
              <w:szCs w:val="24"/>
            </w:rPr>
          </w:pPr>
          <w:hyperlink w:anchor="_Toc513036742" w:history="1">
            <w:r w:rsidR="0010507B" w:rsidRPr="00B868F1">
              <w:rPr>
                <w:rStyle w:val="Hyperlink"/>
                <w:b/>
                <w:bCs/>
                <w:smallCaps/>
                <w:noProof/>
                <w:spacing w:val="5"/>
              </w:rPr>
              <w:t>b.</w:t>
            </w:r>
            <w:r w:rsidR="0010507B">
              <w:rPr>
                <w:rFonts w:eastAsiaTheme="minorEastAsia"/>
                <w:noProof/>
                <w:sz w:val="24"/>
                <w:szCs w:val="24"/>
              </w:rPr>
              <w:tab/>
            </w:r>
            <w:r w:rsidR="0010507B" w:rsidRPr="00B868F1">
              <w:rPr>
                <w:rStyle w:val="Hyperlink"/>
                <w:b/>
                <w:bCs/>
                <w:smallCaps/>
                <w:noProof/>
                <w:spacing w:val="5"/>
              </w:rPr>
              <w:t>Response</w:t>
            </w:r>
            <w:r w:rsidR="0010507B">
              <w:rPr>
                <w:noProof/>
                <w:webHidden/>
              </w:rPr>
              <w:tab/>
            </w:r>
            <w:r w:rsidR="0010507B">
              <w:rPr>
                <w:noProof/>
                <w:webHidden/>
              </w:rPr>
              <w:fldChar w:fldCharType="begin"/>
            </w:r>
            <w:r w:rsidR="0010507B">
              <w:rPr>
                <w:noProof/>
                <w:webHidden/>
              </w:rPr>
              <w:instrText xml:space="preserve"> PAGEREF _Toc513036742 \h </w:instrText>
            </w:r>
            <w:r w:rsidR="0010507B">
              <w:rPr>
                <w:noProof/>
                <w:webHidden/>
              </w:rPr>
            </w:r>
            <w:r w:rsidR="0010507B">
              <w:rPr>
                <w:noProof/>
                <w:webHidden/>
              </w:rPr>
              <w:fldChar w:fldCharType="separate"/>
            </w:r>
            <w:r w:rsidR="0010507B">
              <w:rPr>
                <w:noProof/>
                <w:webHidden/>
              </w:rPr>
              <w:t>6</w:t>
            </w:r>
            <w:r w:rsidR="0010507B">
              <w:rPr>
                <w:noProof/>
                <w:webHidden/>
              </w:rPr>
              <w:fldChar w:fldCharType="end"/>
            </w:r>
          </w:hyperlink>
        </w:p>
        <w:p w14:paraId="4F414C72" w14:textId="5B1E2209" w:rsidR="0010507B" w:rsidRDefault="00B50C27">
          <w:pPr>
            <w:pStyle w:val="TOC3"/>
            <w:tabs>
              <w:tab w:val="left" w:pos="960"/>
              <w:tab w:val="right" w:leader="dot" w:pos="14668"/>
            </w:tabs>
            <w:rPr>
              <w:rFonts w:eastAsiaTheme="minorEastAsia"/>
              <w:noProof/>
              <w:sz w:val="24"/>
              <w:szCs w:val="24"/>
            </w:rPr>
          </w:pPr>
          <w:hyperlink w:anchor="_Toc513036743" w:history="1">
            <w:r w:rsidR="0010507B" w:rsidRPr="00B868F1">
              <w:rPr>
                <w:rStyle w:val="Hyperlink"/>
                <w:noProof/>
              </w:rPr>
              <w:t>i.</w:t>
            </w:r>
            <w:r w:rsidR="0010507B">
              <w:rPr>
                <w:rFonts w:eastAsiaTheme="minorEastAsia"/>
                <w:noProof/>
                <w:sz w:val="24"/>
                <w:szCs w:val="24"/>
              </w:rPr>
              <w:tab/>
            </w:r>
            <w:r w:rsidR="0010507B" w:rsidRPr="00B868F1">
              <w:rPr>
                <w:rStyle w:val="Hyperlink"/>
                <w:noProof/>
              </w:rPr>
              <w:t>Decontamination of wool and skins</w:t>
            </w:r>
            <w:r w:rsidR="0010507B">
              <w:rPr>
                <w:noProof/>
                <w:webHidden/>
              </w:rPr>
              <w:tab/>
            </w:r>
            <w:r w:rsidR="0010507B">
              <w:rPr>
                <w:noProof/>
                <w:webHidden/>
              </w:rPr>
              <w:fldChar w:fldCharType="begin"/>
            </w:r>
            <w:r w:rsidR="0010507B">
              <w:rPr>
                <w:noProof/>
                <w:webHidden/>
              </w:rPr>
              <w:instrText xml:space="preserve"> PAGEREF _Toc513036743 \h </w:instrText>
            </w:r>
            <w:r w:rsidR="0010507B">
              <w:rPr>
                <w:noProof/>
                <w:webHidden/>
              </w:rPr>
            </w:r>
            <w:r w:rsidR="0010507B">
              <w:rPr>
                <w:noProof/>
                <w:webHidden/>
              </w:rPr>
              <w:fldChar w:fldCharType="separate"/>
            </w:r>
            <w:r w:rsidR="0010507B">
              <w:rPr>
                <w:noProof/>
                <w:webHidden/>
              </w:rPr>
              <w:t>6</w:t>
            </w:r>
            <w:r w:rsidR="0010507B">
              <w:rPr>
                <w:noProof/>
                <w:webHidden/>
              </w:rPr>
              <w:fldChar w:fldCharType="end"/>
            </w:r>
          </w:hyperlink>
        </w:p>
        <w:p w14:paraId="171E8257" w14:textId="5B562941" w:rsidR="0010507B" w:rsidRDefault="00B50C27">
          <w:pPr>
            <w:pStyle w:val="TOC3"/>
            <w:tabs>
              <w:tab w:val="left" w:pos="960"/>
              <w:tab w:val="right" w:leader="dot" w:pos="14668"/>
            </w:tabs>
            <w:rPr>
              <w:rFonts w:eastAsiaTheme="minorEastAsia"/>
              <w:noProof/>
              <w:sz w:val="24"/>
              <w:szCs w:val="24"/>
            </w:rPr>
          </w:pPr>
          <w:hyperlink w:anchor="_Toc513036744" w:history="1">
            <w:r w:rsidR="0010507B" w:rsidRPr="00B868F1">
              <w:rPr>
                <w:rStyle w:val="Hyperlink"/>
                <w:noProof/>
              </w:rPr>
              <w:t>ii.</w:t>
            </w:r>
            <w:r w:rsidR="0010507B">
              <w:rPr>
                <w:rFonts w:eastAsiaTheme="minorEastAsia"/>
                <w:noProof/>
                <w:sz w:val="24"/>
                <w:szCs w:val="24"/>
              </w:rPr>
              <w:tab/>
            </w:r>
            <w:r w:rsidR="0010507B" w:rsidRPr="00B868F1">
              <w:rPr>
                <w:rStyle w:val="Hyperlink"/>
                <w:noProof/>
              </w:rPr>
              <w:t>Decontamination of the facility</w:t>
            </w:r>
            <w:r w:rsidR="0010507B">
              <w:rPr>
                <w:noProof/>
                <w:webHidden/>
              </w:rPr>
              <w:tab/>
            </w:r>
            <w:r w:rsidR="0010507B">
              <w:rPr>
                <w:noProof/>
                <w:webHidden/>
              </w:rPr>
              <w:fldChar w:fldCharType="begin"/>
            </w:r>
            <w:r w:rsidR="0010507B">
              <w:rPr>
                <w:noProof/>
                <w:webHidden/>
              </w:rPr>
              <w:instrText xml:space="preserve"> PAGEREF _Toc513036744 \h </w:instrText>
            </w:r>
            <w:r w:rsidR="0010507B">
              <w:rPr>
                <w:noProof/>
                <w:webHidden/>
              </w:rPr>
            </w:r>
            <w:r w:rsidR="0010507B">
              <w:rPr>
                <w:noProof/>
                <w:webHidden/>
              </w:rPr>
              <w:fldChar w:fldCharType="separate"/>
            </w:r>
            <w:r w:rsidR="0010507B">
              <w:rPr>
                <w:noProof/>
                <w:webHidden/>
              </w:rPr>
              <w:t>7</w:t>
            </w:r>
            <w:r w:rsidR="0010507B">
              <w:rPr>
                <w:noProof/>
                <w:webHidden/>
              </w:rPr>
              <w:fldChar w:fldCharType="end"/>
            </w:r>
          </w:hyperlink>
        </w:p>
        <w:p w14:paraId="087AFDAE" w14:textId="44CF79F9" w:rsidR="0010507B" w:rsidRDefault="00B50C27">
          <w:pPr>
            <w:pStyle w:val="TOC3"/>
            <w:tabs>
              <w:tab w:val="left" w:pos="960"/>
              <w:tab w:val="right" w:leader="dot" w:pos="14668"/>
            </w:tabs>
            <w:rPr>
              <w:rFonts w:eastAsiaTheme="minorEastAsia"/>
              <w:noProof/>
              <w:sz w:val="24"/>
              <w:szCs w:val="24"/>
            </w:rPr>
          </w:pPr>
          <w:hyperlink w:anchor="_Toc513036745" w:history="1">
            <w:r w:rsidR="0010507B" w:rsidRPr="00B868F1">
              <w:rPr>
                <w:rStyle w:val="Hyperlink"/>
                <w:noProof/>
              </w:rPr>
              <w:t>iii.</w:t>
            </w:r>
            <w:r w:rsidR="0010507B">
              <w:rPr>
                <w:rFonts w:eastAsiaTheme="minorEastAsia"/>
                <w:noProof/>
                <w:sz w:val="24"/>
                <w:szCs w:val="24"/>
              </w:rPr>
              <w:tab/>
            </w:r>
            <w:r w:rsidR="0010507B" w:rsidRPr="00B868F1">
              <w:rPr>
                <w:rStyle w:val="Hyperlink"/>
                <w:noProof/>
              </w:rPr>
              <w:t>Implementation of Emergency Response Biosecurity Measures</w:t>
            </w:r>
            <w:r w:rsidR="0010507B">
              <w:rPr>
                <w:noProof/>
                <w:webHidden/>
              </w:rPr>
              <w:tab/>
            </w:r>
            <w:r w:rsidR="0010507B">
              <w:rPr>
                <w:noProof/>
                <w:webHidden/>
              </w:rPr>
              <w:fldChar w:fldCharType="begin"/>
            </w:r>
            <w:r w:rsidR="0010507B">
              <w:rPr>
                <w:noProof/>
                <w:webHidden/>
              </w:rPr>
              <w:instrText xml:space="preserve"> PAGEREF _Toc513036745 \h </w:instrText>
            </w:r>
            <w:r w:rsidR="0010507B">
              <w:rPr>
                <w:noProof/>
                <w:webHidden/>
              </w:rPr>
            </w:r>
            <w:r w:rsidR="0010507B">
              <w:rPr>
                <w:noProof/>
                <w:webHidden/>
              </w:rPr>
              <w:fldChar w:fldCharType="separate"/>
            </w:r>
            <w:r w:rsidR="0010507B">
              <w:rPr>
                <w:noProof/>
                <w:webHidden/>
              </w:rPr>
              <w:t>7</w:t>
            </w:r>
            <w:r w:rsidR="0010507B">
              <w:rPr>
                <w:noProof/>
                <w:webHidden/>
              </w:rPr>
              <w:fldChar w:fldCharType="end"/>
            </w:r>
          </w:hyperlink>
        </w:p>
        <w:p w14:paraId="7162A6EB" w14:textId="1A726747" w:rsidR="0010507B" w:rsidRDefault="00B50C27">
          <w:pPr>
            <w:pStyle w:val="TOC2"/>
            <w:tabs>
              <w:tab w:val="left" w:pos="720"/>
              <w:tab w:val="right" w:leader="dot" w:pos="14668"/>
            </w:tabs>
            <w:rPr>
              <w:rFonts w:eastAsiaTheme="minorEastAsia"/>
              <w:noProof/>
              <w:sz w:val="24"/>
              <w:szCs w:val="24"/>
            </w:rPr>
          </w:pPr>
          <w:hyperlink w:anchor="_Toc513036746" w:history="1">
            <w:r w:rsidR="0010507B" w:rsidRPr="00B868F1">
              <w:rPr>
                <w:rStyle w:val="Hyperlink"/>
                <w:b/>
                <w:bCs/>
                <w:smallCaps/>
                <w:noProof/>
                <w:spacing w:val="5"/>
              </w:rPr>
              <w:t>c.</w:t>
            </w:r>
            <w:r w:rsidR="0010507B">
              <w:rPr>
                <w:rFonts w:eastAsiaTheme="minorEastAsia"/>
                <w:noProof/>
                <w:sz w:val="24"/>
                <w:szCs w:val="24"/>
              </w:rPr>
              <w:tab/>
            </w:r>
            <w:r w:rsidR="0010507B" w:rsidRPr="00B868F1">
              <w:rPr>
                <w:rStyle w:val="Hyperlink"/>
                <w:b/>
                <w:bCs/>
                <w:smallCaps/>
                <w:noProof/>
                <w:spacing w:val="5"/>
              </w:rPr>
              <w:t>Relationship management</w:t>
            </w:r>
            <w:r w:rsidR="0010507B">
              <w:rPr>
                <w:noProof/>
                <w:webHidden/>
              </w:rPr>
              <w:tab/>
            </w:r>
            <w:r w:rsidR="0010507B">
              <w:rPr>
                <w:noProof/>
                <w:webHidden/>
              </w:rPr>
              <w:fldChar w:fldCharType="begin"/>
            </w:r>
            <w:r w:rsidR="0010507B">
              <w:rPr>
                <w:noProof/>
                <w:webHidden/>
              </w:rPr>
              <w:instrText xml:space="preserve"> PAGEREF _Toc513036746 \h </w:instrText>
            </w:r>
            <w:r w:rsidR="0010507B">
              <w:rPr>
                <w:noProof/>
                <w:webHidden/>
              </w:rPr>
            </w:r>
            <w:r w:rsidR="0010507B">
              <w:rPr>
                <w:noProof/>
                <w:webHidden/>
              </w:rPr>
              <w:fldChar w:fldCharType="separate"/>
            </w:r>
            <w:r w:rsidR="0010507B">
              <w:rPr>
                <w:noProof/>
                <w:webHidden/>
              </w:rPr>
              <w:t>8</w:t>
            </w:r>
            <w:r w:rsidR="0010507B">
              <w:rPr>
                <w:noProof/>
                <w:webHidden/>
              </w:rPr>
              <w:fldChar w:fldCharType="end"/>
            </w:r>
          </w:hyperlink>
        </w:p>
        <w:p w14:paraId="70AA73BD" w14:textId="62637306" w:rsidR="0010507B" w:rsidRDefault="00B50C27">
          <w:pPr>
            <w:pStyle w:val="TOC3"/>
            <w:tabs>
              <w:tab w:val="left" w:pos="960"/>
              <w:tab w:val="right" w:leader="dot" w:pos="14668"/>
            </w:tabs>
            <w:rPr>
              <w:rFonts w:eastAsiaTheme="minorEastAsia"/>
              <w:noProof/>
              <w:sz w:val="24"/>
              <w:szCs w:val="24"/>
            </w:rPr>
          </w:pPr>
          <w:hyperlink w:anchor="_Toc513036747" w:history="1">
            <w:r w:rsidR="0010507B" w:rsidRPr="00B868F1">
              <w:rPr>
                <w:rStyle w:val="Hyperlink"/>
                <w:noProof/>
              </w:rPr>
              <w:t>i.</w:t>
            </w:r>
            <w:r w:rsidR="0010507B">
              <w:rPr>
                <w:rFonts w:eastAsiaTheme="minorEastAsia"/>
                <w:noProof/>
                <w:sz w:val="24"/>
                <w:szCs w:val="24"/>
              </w:rPr>
              <w:tab/>
            </w:r>
            <w:r w:rsidR="0010507B" w:rsidRPr="00B868F1">
              <w:rPr>
                <w:rStyle w:val="Hyperlink"/>
                <w:noProof/>
              </w:rPr>
              <w:t>Staff support plan</w:t>
            </w:r>
            <w:r w:rsidR="0010507B">
              <w:rPr>
                <w:noProof/>
                <w:webHidden/>
              </w:rPr>
              <w:tab/>
            </w:r>
            <w:r w:rsidR="0010507B">
              <w:rPr>
                <w:noProof/>
                <w:webHidden/>
              </w:rPr>
              <w:fldChar w:fldCharType="begin"/>
            </w:r>
            <w:r w:rsidR="0010507B">
              <w:rPr>
                <w:noProof/>
                <w:webHidden/>
              </w:rPr>
              <w:instrText xml:space="preserve"> PAGEREF _Toc513036747 \h </w:instrText>
            </w:r>
            <w:r w:rsidR="0010507B">
              <w:rPr>
                <w:noProof/>
                <w:webHidden/>
              </w:rPr>
            </w:r>
            <w:r w:rsidR="0010507B">
              <w:rPr>
                <w:noProof/>
                <w:webHidden/>
              </w:rPr>
              <w:fldChar w:fldCharType="separate"/>
            </w:r>
            <w:r w:rsidR="0010507B">
              <w:rPr>
                <w:noProof/>
                <w:webHidden/>
              </w:rPr>
              <w:t>8</w:t>
            </w:r>
            <w:r w:rsidR="0010507B">
              <w:rPr>
                <w:noProof/>
                <w:webHidden/>
              </w:rPr>
              <w:fldChar w:fldCharType="end"/>
            </w:r>
          </w:hyperlink>
        </w:p>
        <w:p w14:paraId="562708ED" w14:textId="591147FA" w:rsidR="0010507B" w:rsidRDefault="00B50C27">
          <w:pPr>
            <w:pStyle w:val="TOC3"/>
            <w:tabs>
              <w:tab w:val="left" w:pos="960"/>
              <w:tab w:val="right" w:leader="dot" w:pos="14668"/>
            </w:tabs>
            <w:rPr>
              <w:rFonts w:eastAsiaTheme="minorEastAsia"/>
              <w:noProof/>
              <w:sz w:val="24"/>
              <w:szCs w:val="24"/>
            </w:rPr>
          </w:pPr>
          <w:hyperlink w:anchor="_Toc513036748" w:history="1">
            <w:r w:rsidR="0010507B" w:rsidRPr="00B868F1">
              <w:rPr>
                <w:rStyle w:val="Hyperlink"/>
                <w:noProof/>
              </w:rPr>
              <w:t>ii.</w:t>
            </w:r>
            <w:r w:rsidR="0010507B">
              <w:rPr>
                <w:rFonts w:eastAsiaTheme="minorEastAsia"/>
                <w:noProof/>
                <w:sz w:val="24"/>
                <w:szCs w:val="24"/>
              </w:rPr>
              <w:tab/>
            </w:r>
            <w:r w:rsidR="0010507B" w:rsidRPr="00B868F1">
              <w:rPr>
                <w:rStyle w:val="Hyperlink"/>
                <w:noProof/>
              </w:rPr>
              <w:t>Supplier communication plan</w:t>
            </w:r>
            <w:r w:rsidR="0010507B">
              <w:rPr>
                <w:noProof/>
                <w:webHidden/>
              </w:rPr>
              <w:tab/>
            </w:r>
            <w:r w:rsidR="0010507B">
              <w:rPr>
                <w:noProof/>
                <w:webHidden/>
              </w:rPr>
              <w:fldChar w:fldCharType="begin"/>
            </w:r>
            <w:r w:rsidR="0010507B">
              <w:rPr>
                <w:noProof/>
                <w:webHidden/>
              </w:rPr>
              <w:instrText xml:space="preserve"> PAGEREF _Toc513036748 \h </w:instrText>
            </w:r>
            <w:r w:rsidR="0010507B">
              <w:rPr>
                <w:noProof/>
                <w:webHidden/>
              </w:rPr>
            </w:r>
            <w:r w:rsidR="0010507B">
              <w:rPr>
                <w:noProof/>
                <w:webHidden/>
              </w:rPr>
              <w:fldChar w:fldCharType="separate"/>
            </w:r>
            <w:r w:rsidR="0010507B">
              <w:rPr>
                <w:noProof/>
                <w:webHidden/>
              </w:rPr>
              <w:t>8</w:t>
            </w:r>
            <w:r w:rsidR="0010507B">
              <w:rPr>
                <w:noProof/>
                <w:webHidden/>
              </w:rPr>
              <w:fldChar w:fldCharType="end"/>
            </w:r>
          </w:hyperlink>
        </w:p>
        <w:p w14:paraId="328E6243" w14:textId="69B7EFDF" w:rsidR="0010507B" w:rsidRDefault="00B50C27">
          <w:pPr>
            <w:pStyle w:val="TOC3"/>
            <w:tabs>
              <w:tab w:val="left" w:pos="960"/>
              <w:tab w:val="right" w:leader="dot" w:pos="14668"/>
            </w:tabs>
            <w:rPr>
              <w:rFonts w:eastAsiaTheme="minorEastAsia"/>
              <w:noProof/>
              <w:sz w:val="24"/>
              <w:szCs w:val="24"/>
            </w:rPr>
          </w:pPr>
          <w:hyperlink w:anchor="_Toc513036749" w:history="1">
            <w:r w:rsidR="0010507B" w:rsidRPr="00B868F1">
              <w:rPr>
                <w:rStyle w:val="Hyperlink"/>
                <w:noProof/>
              </w:rPr>
              <w:t>iii.</w:t>
            </w:r>
            <w:r w:rsidR="0010507B">
              <w:rPr>
                <w:rFonts w:eastAsiaTheme="minorEastAsia"/>
                <w:noProof/>
                <w:sz w:val="24"/>
                <w:szCs w:val="24"/>
              </w:rPr>
              <w:tab/>
            </w:r>
            <w:r w:rsidR="0010507B" w:rsidRPr="00B868F1">
              <w:rPr>
                <w:rStyle w:val="Hyperlink"/>
                <w:noProof/>
              </w:rPr>
              <w:t>Customer communication plan</w:t>
            </w:r>
            <w:r w:rsidR="0010507B">
              <w:rPr>
                <w:noProof/>
                <w:webHidden/>
              </w:rPr>
              <w:tab/>
            </w:r>
            <w:r w:rsidR="0010507B">
              <w:rPr>
                <w:noProof/>
                <w:webHidden/>
              </w:rPr>
              <w:fldChar w:fldCharType="begin"/>
            </w:r>
            <w:r w:rsidR="0010507B">
              <w:rPr>
                <w:noProof/>
                <w:webHidden/>
              </w:rPr>
              <w:instrText xml:space="preserve"> PAGEREF _Toc513036749 \h </w:instrText>
            </w:r>
            <w:r w:rsidR="0010507B">
              <w:rPr>
                <w:noProof/>
                <w:webHidden/>
              </w:rPr>
            </w:r>
            <w:r w:rsidR="0010507B">
              <w:rPr>
                <w:noProof/>
                <w:webHidden/>
              </w:rPr>
              <w:fldChar w:fldCharType="separate"/>
            </w:r>
            <w:r w:rsidR="0010507B">
              <w:rPr>
                <w:noProof/>
                <w:webHidden/>
              </w:rPr>
              <w:t>8</w:t>
            </w:r>
            <w:r w:rsidR="0010507B">
              <w:rPr>
                <w:noProof/>
                <w:webHidden/>
              </w:rPr>
              <w:fldChar w:fldCharType="end"/>
            </w:r>
          </w:hyperlink>
        </w:p>
        <w:p w14:paraId="1B5C68FA" w14:textId="2D39F818" w:rsidR="0010507B" w:rsidRDefault="00B50C27">
          <w:pPr>
            <w:pStyle w:val="TOC2"/>
            <w:tabs>
              <w:tab w:val="left" w:pos="720"/>
              <w:tab w:val="right" w:leader="dot" w:pos="14668"/>
            </w:tabs>
            <w:rPr>
              <w:rFonts w:eastAsiaTheme="minorEastAsia"/>
              <w:noProof/>
              <w:sz w:val="24"/>
              <w:szCs w:val="24"/>
            </w:rPr>
          </w:pPr>
          <w:hyperlink w:anchor="_Toc513036750" w:history="1">
            <w:r w:rsidR="0010507B" w:rsidRPr="00B868F1">
              <w:rPr>
                <w:rStyle w:val="Hyperlink"/>
                <w:b/>
                <w:bCs/>
                <w:smallCaps/>
                <w:noProof/>
                <w:spacing w:val="5"/>
              </w:rPr>
              <w:t>d.</w:t>
            </w:r>
            <w:r w:rsidR="0010507B">
              <w:rPr>
                <w:rFonts w:eastAsiaTheme="minorEastAsia"/>
                <w:noProof/>
                <w:sz w:val="24"/>
                <w:szCs w:val="24"/>
              </w:rPr>
              <w:tab/>
            </w:r>
            <w:r w:rsidR="0010507B" w:rsidRPr="00B868F1">
              <w:rPr>
                <w:rStyle w:val="Hyperlink"/>
                <w:b/>
                <w:bCs/>
                <w:smallCaps/>
                <w:noProof/>
                <w:spacing w:val="5"/>
              </w:rPr>
              <w:t>Responsibilities</w:t>
            </w:r>
            <w:r w:rsidR="0010507B">
              <w:rPr>
                <w:noProof/>
                <w:webHidden/>
              </w:rPr>
              <w:tab/>
            </w:r>
            <w:r w:rsidR="0010507B">
              <w:rPr>
                <w:noProof/>
                <w:webHidden/>
              </w:rPr>
              <w:fldChar w:fldCharType="begin"/>
            </w:r>
            <w:r w:rsidR="0010507B">
              <w:rPr>
                <w:noProof/>
                <w:webHidden/>
              </w:rPr>
              <w:instrText xml:space="preserve"> PAGEREF _Toc513036750 \h </w:instrText>
            </w:r>
            <w:r w:rsidR="0010507B">
              <w:rPr>
                <w:noProof/>
                <w:webHidden/>
              </w:rPr>
            </w:r>
            <w:r w:rsidR="0010507B">
              <w:rPr>
                <w:noProof/>
                <w:webHidden/>
              </w:rPr>
              <w:fldChar w:fldCharType="separate"/>
            </w:r>
            <w:r w:rsidR="0010507B">
              <w:rPr>
                <w:noProof/>
                <w:webHidden/>
              </w:rPr>
              <w:t>9</w:t>
            </w:r>
            <w:r w:rsidR="0010507B">
              <w:rPr>
                <w:noProof/>
                <w:webHidden/>
              </w:rPr>
              <w:fldChar w:fldCharType="end"/>
            </w:r>
          </w:hyperlink>
        </w:p>
        <w:p w14:paraId="433400FB" w14:textId="2A095297" w:rsidR="0010507B" w:rsidRDefault="00B50C27">
          <w:pPr>
            <w:pStyle w:val="TOC1"/>
            <w:tabs>
              <w:tab w:val="right" w:leader="dot" w:pos="14668"/>
            </w:tabs>
            <w:rPr>
              <w:rFonts w:eastAsiaTheme="minorEastAsia"/>
              <w:noProof/>
              <w:sz w:val="24"/>
              <w:szCs w:val="24"/>
            </w:rPr>
          </w:pPr>
          <w:hyperlink w:anchor="_Toc513036751" w:history="1">
            <w:r w:rsidR="0010507B" w:rsidRPr="00B868F1">
              <w:rPr>
                <w:rStyle w:val="Hyperlink"/>
                <w:b/>
                <w:i/>
                <w:iCs/>
                <w:noProof/>
              </w:rPr>
              <w:t>Appendix 1: Emergency Response Biosecurity Measures (ERBM)</w:t>
            </w:r>
            <w:r w:rsidR="0010507B">
              <w:rPr>
                <w:noProof/>
                <w:webHidden/>
              </w:rPr>
              <w:tab/>
            </w:r>
            <w:r w:rsidR="0010507B">
              <w:rPr>
                <w:noProof/>
                <w:webHidden/>
              </w:rPr>
              <w:fldChar w:fldCharType="begin"/>
            </w:r>
            <w:r w:rsidR="0010507B">
              <w:rPr>
                <w:noProof/>
                <w:webHidden/>
              </w:rPr>
              <w:instrText xml:space="preserve"> PAGEREF _Toc513036751 \h </w:instrText>
            </w:r>
            <w:r w:rsidR="0010507B">
              <w:rPr>
                <w:noProof/>
                <w:webHidden/>
              </w:rPr>
            </w:r>
            <w:r w:rsidR="0010507B">
              <w:rPr>
                <w:noProof/>
                <w:webHidden/>
              </w:rPr>
              <w:fldChar w:fldCharType="separate"/>
            </w:r>
            <w:r w:rsidR="0010507B">
              <w:rPr>
                <w:noProof/>
                <w:webHidden/>
              </w:rPr>
              <w:t>10</w:t>
            </w:r>
            <w:r w:rsidR="0010507B">
              <w:rPr>
                <w:noProof/>
                <w:webHidden/>
              </w:rPr>
              <w:fldChar w:fldCharType="end"/>
            </w:r>
          </w:hyperlink>
        </w:p>
        <w:p w14:paraId="613849B9" w14:textId="5B687AD0" w:rsidR="00B068B4" w:rsidRDefault="00B068B4">
          <w:r>
            <w:rPr>
              <w:b/>
              <w:bCs/>
              <w:noProof/>
            </w:rPr>
            <w:fldChar w:fldCharType="end"/>
          </w:r>
        </w:p>
      </w:sdtContent>
    </w:sdt>
    <w:p w14:paraId="0BE0C2F5" w14:textId="77777777" w:rsidR="0009730C" w:rsidRPr="00DB3C7E" w:rsidRDefault="0009730C">
      <w:pPr>
        <w:rPr>
          <w:b/>
        </w:rPr>
      </w:pPr>
      <w:r w:rsidRPr="00DB3C7E">
        <w:rPr>
          <w:b/>
        </w:rPr>
        <w:br w:type="page"/>
      </w:r>
    </w:p>
    <w:p w14:paraId="19DEA974" w14:textId="6AB29A0C" w:rsidR="008006C5" w:rsidRDefault="008006C5" w:rsidP="00163843">
      <w:r>
        <w:rPr>
          <w:noProof/>
        </w:rPr>
        <w:lastRenderedPageBreak/>
        <mc:AlternateContent>
          <mc:Choice Requires="wps">
            <w:drawing>
              <wp:anchor distT="45720" distB="45720" distL="114300" distR="114300" simplePos="0" relativeHeight="251659264" behindDoc="0" locked="0" layoutInCell="1" allowOverlap="1" wp14:anchorId="757CF393" wp14:editId="05BA6DDC">
                <wp:simplePos x="0" y="0"/>
                <wp:positionH relativeFrom="column">
                  <wp:posOffset>161290</wp:posOffset>
                </wp:positionH>
                <wp:positionV relativeFrom="paragraph">
                  <wp:posOffset>387985</wp:posOffset>
                </wp:positionV>
                <wp:extent cx="9060180" cy="4688840"/>
                <wp:effectExtent l="19050" t="1905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0180" cy="4688840"/>
                        </a:xfrm>
                        <a:prstGeom prst="rect">
                          <a:avLst/>
                        </a:prstGeom>
                        <a:solidFill>
                          <a:srgbClr val="FFFFFF"/>
                        </a:solidFill>
                        <a:ln w="38100">
                          <a:solidFill>
                            <a:srgbClr val="FF0000"/>
                          </a:solidFill>
                          <a:miter lim="800000"/>
                          <a:headEnd/>
                          <a:tailEnd/>
                        </a:ln>
                      </wps:spPr>
                      <wps:txbx>
                        <w:txbxContent>
                          <w:p w14:paraId="49B94945" w14:textId="0ECCA66A" w:rsidR="00B068B4" w:rsidRPr="00DB6E37" w:rsidRDefault="00B068B4" w:rsidP="008006C5">
                            <w:pPr>
                              <w:pStyle w:val="Heading1"/>
                              <w:rPr>
                                <w:b/>
                              </w:rPr>
                            </w:pPr>
                            <w:bookmarkStart w:id="2" w:name="_Toc506889637"/>
                            <w:bookmarkStart w:id="3" w:name="_Toc506889923"/>
                            <w:bookmarkStart w:id="4" w:name="_Toc506889970"/>
                            <w:bookmarkStart w:id="5" w:name="_Toc512609661"/>
                            <w:bookmarkStart w:id="6" w:name="_Toc512609739"/>
                            <w:bookmarkStart w:id="7" w:name="_Toc513036735"/>
                            <w:r w:rsidRPr="00DB6E37">
                              <w:rPr>
                                <w:b/>
                              </w:rPr>
                              <w:t>E</w:t>
                            </w:r>
                            <w:r w:rsidR="0010507B">
                              <w:rPr>
                                <w:b/>
                              </w:rPr>
                              <w:t>AD R</w:t>
                            </w:r>
                            <w:r w:rsidRPr="00DB6E37">
                              <w:rPr>
                                <w:b/>
                              </w:rPr>
                              <w:t>esources</w:t>
                            </w:r>
                            <w:bookmarkEnd w:id="2"/>
                            <w:bookmarkEnd w:id="3"/>
                            <w:bookmarkEnd w:id="4"/>
                            <w:bookmarkEnd w:id="5"/>
                            <w:bookmarkEnd w:id="6"/>
                            <w:bookmarkEnd w:id="7"/>
                          </w:p>
                          <w:p w14:paraId="48C03242" w14:textId="77777777" w:rsidR="00B068B4" w:rsidRPr="008006C5" w:rsidRDefault="00B068B4" w:rsidP="00163843"/>
                          <w:p w14:paraId="643CB06F" w14:textId="77777777" w:rsidR="00B068B4" w:rsidRPr="00DB3C7E" w:rsidRDefault="00B068B4" w:rsidP="008006C5">
                            <w:r w:rsidRPr="00DB3C7E">
                              <w:t>Local state or territory government department of agriculture office:</w:t>
                            </w:r>
                          </w:p>
                          <w:p w14:paraId="07498066" w14:textId="302E0E85" w:rsidR="00B068B4" w:rsidRPr="00DB3C7E" w:rsidRDefault="00B068B4" w:rsidP="008006C5">
                            <w:pPr>
                              <w:pStyle w:val="ListParagraph"/>
                              <w:numPr>
                                <w:ilvl w:val="0"/>
                                <w:numId w:val="16"/>
                              </w:numPr>
                            </w:pPr>
                            <w:r w:rsidRPr="00DB3C7E">
                              <w:t>Main contact:</w:t>
                            </w:r>
                            <w:r w:rsidR="00D81752">
                              <w:rPr>
                                <w:rStyle w:val="SubtleReference"/>
                                <w:color w:val="1F3864" w:themeColor="accent1" w:themeShade="80"/>
                              </w:rPr>
                              <w:t xml:space="preserve"> </w:t>
                            </w:r>
                            <w:r w:rsidR="00D81752" w:rsidRPr="00D81752">
                              <w:rPr>
                                <w:rStyle w:val="SubtleReference"/>
                                <w:color w:val="auto"/>
                              </w:rPr>
                              <w:t>________________________________</w:t>
                            </w:r>
                            <w:r w:rsidR="00D81752">
                              <w:rPr>
                                <w:rStyle w:val="SubtleReference"/>
                                <w:color w:val="auto"/>
                              </w:rPr>
                              <w:t>__________</w:t>
                            </w:r>
                          </w:p>
                          <w:p w14:paraId="29CF7603" w14:textId="3CA720EC" w:rsidR="00B068B4" w:rsidRPr="00DB3C7E" w:rsidRDefault="00B068B4" w:rsidP="008006C5">
                            <w:pPr>
                              <w:pStyle w:val="ListParagraph"/>
                              <w:numPr>
                                <w:ilvl w:val="0"/>
                                <w:numId w:val="16"/>
                              </w:numPr>
                            </w:pPr>
                            <w:r w:rsidRPr="00DB3C7E">
                              <w:t xml:space="preserve">Telephone: </w:t>
                            </w:r>
                            <w:r w:rsidR="00D81752" w:rsidRPr="00D81752">
                              <w:rPr>
                                <w:rStyle w:val="SubtleReference"/>
                                <w:color w:val="auto"/>
                              </w:rPr>
                              <w:t>________________________________</w:t>
                            </w:r>
                            <w:r w:rsidR="00D81752">
                              <w:rPr>
                                <w:rStyle w:val="SubtleReference"/>
                                <w:color w:val="auto"/>
                              </w:rPr>
                              <w:t>____________</w:t>
                            </w:r>
                          </w:p>
                          <w:p w14:paraId="16EF2A55" w14:textId="3626CB96" w:rsidR="00B068B4" w:rsidRPr="00DB3C7E" w:rsidRDefault="00B068B4" w:rsidP="008006C5">
                            <w:pPr>
                              <w:pStyle w:val="ListParagraph"/>
                              <w:numPr>
                                <w:ilvl w:val="0"/>
                                <w:numId w:val="16"/>
                              </w:numPr>
                            </w:pPr>
                            <w:r w:rsidRPr="00DB3C7E">
                              <w:t>Email:</w:t>
                            </w:r>
                            <w:r w:rsidR="00D81752" w:rsidRPr="00D81752">
                              <w:rPr>
                                <w:rStyle w:val="SubtleReference"/>
                                <w:color w:val="auto"/>
                              </w:rPr>
                              <w:t xml:space="preserve"> ________________________________</w:t>
                            </w:r>
                            <w:r w:rsidR="00D81752">
                              <w:rPr>
                                <w:rStyle w:val="SubtleReference"/>
                                <w:color w:val="auto"/>
                              </w:rPr>
                              <w:t>________________</w:t>
                            </w:r>
                          </w:p>
                          <w:p w14:paraId="7037BF2A" w14:textId="095D14D5" w:rsidR="00B068B4" w:rsidRPr="00677506" w:rsidRDefault="00B068B4" w:rsidP="008006C5">
                            <w:pPr>
                              <w:pStyle w:val="ListParagraph"/>
                              <w:numPr>
                                <w:ilvl w:val="0"/>
                                <w:numId w:val="16"/>
                              </w:numPr>
                            </w:pPr>
                            <w:r w:rsidRPr="00DB3C7E">
                              <w:t>Street address:</w:t>
                            </w:r>
                            <w:r w:rsidR="00D81752" w:rsidRPr="00D81752">
                              <w:rPr>
                                <w:rStyle w:val="SubtleReference"/>
                                <w:color w:val="auto"/>
                              </w:rPr>
                              <w:t xml:space="preserve"> ________________________________</w:t>
                            </w:r>
                            <w:r w:rsidR="00D81752">
                              <w:rPr>
                                <w:rStyle w:val="SubtleReference"/>
                                <w:color w:val="auto"/>
                              </w:rPr>
                              <w:t>_________</w:t>
                            </w:r>
                          </w:p>
                          <w:p w14:paraId="534C957E" w14:textId="77777777" w:rsidR="00B068B4" w:rsidRPr="00DB3C7E" w:rsidRDefault="00B068B4" w:rsidP="00067C62">
                            <w:pPr>
                              <w:ind w:left="360"/>
                            </w:pPr>
                          </w:p>
                          <w:p w14:paraId="25ADA89E" w14:textId="77777777" w:rsidR="00B068B4" w:rsidRPr="00677506" w:rsidRDefault="00B068B4" w:rsidP="008006C5">
                            <w:pPr>
                              <w:rPr>
                                <w:color w:val="FF0000"/>
                              </w:rPr>
                            </w:pPr>
                            <w:r w:rsidRPr="00677506">
                              <w:rPr>
                                <w:color w:val="FF0000"/>
                              </w:rPr>
                              <w:t>In case of suspicion of an emergency disease:</w:t>
                            </w:r>
                          </w:p>
                          <w:p w14:paraId="122A80B4" w14:textId="77777777" w:rsidR="00B068B4" w:rsidRPr="00677506" w:rsidRDefault="00B068B4" w:rsidP="008006C5">
                            <w:pPr>
                              <w:pStyle w:val="ListParagraph"/>
                              <w:numPr>
                                <w:ilvl w:val="0"/>
                                <w:numId w:val="16"/>
                              </w:numPr>
                              <w:rPr>
                                <w:color w:val="FF0000"/>
                              </w:rPr>
                            </w:pPr>
                            <w:r w:rsidRPr="00677506">
                              <w:rPr>
                                <w:color w:val="FF0000"/>
                              </w:rPr>
                              <w:t>Emergency Animal Disease Watch hotline 1800 675 888</w:t>
                            </w:r>
                          </w:p>
                          <w:p w14:paraId="039841ED" w14:textId="77777777" w:rsidR="00B068B4" w:rsidRPr="00677506" w:rsidRDefault="00B068B4" w:rsidP="008006C5">
                            <w:pPr>
                              <w:pStyle w:val="ListParagraph"/>
                              <w:numPr>
                                <w:ilvl w:val="0"/>
                                <w:numId w:val="16"/>
                              </w:numPr>
                              <w:rPr>
                                <w:color w:val="FF0000"/>
                              </w:rPr>
                            </w:pPr>
                            <w:r w:rsidRPr="00677506">
                              <w:rPr>
                                <w:color w:val="FF0000"/>
                              </w:rPr>
                              <w:t>Exotic Plant Pest hotline 1800 084 881</w:t>
                            </w:r>
                          </w:p>
                          <w:p w14:paraId="6CAC3862" w14:textId="77777777" w:rsidR="00B068B4" w:rsidRDefault="00B068B4" w:rsidP="008006C5">
                            <w:bookmarkStart w:id="8" w:name="_Ref505162584"/>
                          </w:p>
                          <w:p w14:paraId="0325CDFC" w14:textId="2B1F5929" w:rsidR="00B068B4" w:rsidRPr="00DB3C7E" w:rsidRDefault="00B068B4" w:rsidP="008006C5">
                            <w:r w:rsidRPr="00DB3C7E">
                              <w:t>In case of an EAD event</w:t>
                            </w:r>
                            <w:bookmarkEnd w:id="8"/>
                            <w:r w:rsidRPr="00DB3C7E">
                              <w:t xml:space="preserve">: updates are provided on </w:t>
                            </w:r>
                            <w:hyperlink r:id="rId12" w:history="1">
                              <w:r w:rsidRPr="00DB3C7E">
                                <w:rPr>
                                  <w:rStyle w:val="Hyperlink"/>
                                </w:rPr>
                                <w:t>www.outbreak.gov.au</w:t>
                              </w:r>
                            </w:hyperlink>
                            <w:r w:rsidRPr="00DB3C7E">
                              <w:t>.</w:t>
                            </w:r>
                          </w:p>
                          <w:p w14:paraId="5C5BE874" w14:textId="263F9B32" w:rsidR="00B068B4" w:rsidRPr="00DB3C7E" w:rsidRDefault="00B068B4" w:rsidP="008006C5">
                            <w:pPr>
                              <w:rPr>
                                <w:rStyle w:val="Hyperlink"/>
                              </w:rPr>
                            </w:pPr>
                            <w:r w:rsidRPr="00DB3C7E">
                              <w:t xml:space="preserve">The AUSVETPLAN manuals that </w:t>
                            </w:r>
                            <w:r>
                              <w:t>guide</w:t>
                            </w:r>
                            <w:r w:rsidRPr="00DB3C7E">
                              <w:t xml:space="preserve"> how an EAD response will be managed can be found at</w:t>
                            </w:r>
                            <w:r w:rsidRPr="00DB3C7E">
                              <w:rPr>
                                <w:b/>
                              </w:rPr>
                              <w:t xml:space="preserve"> </w:t>
                            </w:r>
                            <w:hyperlink r:id="rId13" w:history="1">
                              <w:r w:rsidRPr="00DB3C7E">
                                <w:rPr>
                                  <w:rStyle w:val="Hyperlink"/>
                                </w:rPr>
                                <w:t>www.animalhealthaustralia.com.au/our-publications/ausvetplan-manuals-and-documents/</w:t>
                              </w:r>
                            </w:hyperlink>
                            <w:r w:rsidRPr="00DB3C7E">
                              <w:t>.</w:t>
                            </w:r>
                          </w:p>
                          <w:p w14:paraId="1F9D3535" w14:textId="4AC66F89" w:rsidR="00B068B4" w:rsidRDefault="00B068B4" w:rsidP="008006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CF393" id="_x0000_s1028" type="#_x0000_t202" style="position:absolute;margin-left:12.7pt;margin-top:30.55pt;width:713.4pt;height:36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" strokecolor="red" strokeweight="3pt">
                <v:textbox>
                  <w:txbxContent>
                    <w:p w14:paraId="49B94945" w14:textId="0ECCA66A" w:rsidR="00B068B4" w:rsidRPr="00DB6E37" w:rsidRDefault="00B068B4" w:rsidP="008006C5">
                      <w:pPr>
                        <w:pStyle w:val="Heading1"/>
                        <w:rPr>
                          <w:b/>
                        </w:rPr>
                      </w:pPr>
                      <w:bookmarkStart w:id="10" w:name="_Toc506889637"/>
                      <w:bookmarkStart w:id="11" w:name="_Toc506889923"/>
                      <w:bookmarkStart w:id="12" w:name="_Toc506889970"/>
                      <w:bookmarkStart w:id="13" w:name="_Toc512609661"/>
                      <w:bookmarkStart w:id="14" w:name="_Toc512609739"/>
                      <w:bookmarkStart w:id="15" w:name="_Toc513036735"/>
                      <w:r w:rsidRPr="00DB6E37">
                        <w:rPr>
                          <w:b/>
                        </w:rPr>
                        <w:t>E</w:t>
                      </w:r>
                      <w:r w:rsidR="0010507B">
                        <w:rPr>
                          <w:b/>
                        </w:rPr>
                        <w:t>AD R</w:t>
                      </w:r>
                      <w:r w:rsidRPr="00DB6E37">
                        <w:rPr>
                          <w:b/>
                        </w:rPr>
                        <w:t>esources</w:t>
                      </w:r>
                      <w:bookmarkEnd w:id="10"/>
                      <w:bookmarkEnd w:id="11"/>
                      <w:bookmarkEnd w:id="12"/>
                      <w:bookmarkEnd w:id="13"/>
                      <w:bookmarkEnd w:id="14"/>
                      <w:bookmarkEnd w:id="15"/>
                    </w:p>
                    <w:p w14:paraId="48C03242" w14:textId="77777777" w:rsidR="00B068B4" w:rsidRPr="008006C5" w:rsidRDefault="00B068B4" w:rsidP="00163843"/>
                    <w:p w14:paraId="643CB06F" w14:textId="77777777" w:rsidR="00B068B4" w:rsidRPr="00DB3C7E" w:rsidRDefault="00B068B4" w:rsidP="008006C5">
                      <w:r w:rsidRPr="00DB3C7E">
                        <w:t>Local state or territory government department of agriculture office:</w:t>
                      </w:r>
                    </w:p>
                    <w:p w14:paraId="07498066" w14:textId="302E0E85" w:rsidR="00B068B4" w:rsidRPr="00DB3C7E" w:rsidRDefault="00B068B4" w:rsidP="008006C5">
                      <w:pPr>
                        <w:pStyle w:val="ListParagraph"/>
                        <w:numPr>
                          <w:ilvl w:val="0"/>
                          <w:numId w:val="16"/>
                        </w:numPr>
                      </w:pPr>
                      <w:r w:rsidRPr="00DB3C7E">
                        <w:t>Main contact:</w:t>
                      </w:r>
                      <w:r w:rsidR="00D81752">
                        <w:rPr>
                          <w:rStyle w:val="SubtleReference"/>
                          <w:color w:val="1F3864" w:themeColor="accent1" w:themeShade="80"/>
                        </w:rPr>
                        <w:t xml:space="preserve"> </w:t>
                      </w:r>
                      <w:r w:rsidR="00D81752" w:rsidRPr="00D81752">
                        <w:rPr>
                          <w:rStyle w:val="SubtleReference"/>
                          <w:color w:val="auto"/>
                        </w:rPr>
                        <w:t>________________________________</w:t>
                      </w:r>
                      <w:r w:rsidR="00D81752">
                        <w:rPr>
                          <w:rStyle w:val="SubtleReference"/>
                          <w:color w:val="auto"/>
                        </w:rPr>
                        <w:t>__________</w:t>
                      </w:r>
                    </w:p>
                    <w:p w14:paraId="29CF7603" w14:textId="3CA720EC" w:rsidR="00B068B4" w:rsidRPr="00DB3C7E" w:rsidRDefault="00B068B4" w:rsidP="008006C5">
                      <w:pPr>
                        <w:pStyle w:val="ListParagraph"/>
                        <w:numPr>
                          <w:ilvl w:val="0"/>
                          <w:numId w:val="16"/>
                        </w:numPr>
                      </w:pPr>
                      <w:r w:rsidRPr="00DB3C7E">
                        <w:t xml:space="preserve">Telephone: </w:t>
                      </w:r>
                      <w:r w:rsidR="00D81752" w:rsidRPr="00D81752">
                        <w:rPr>
                          <w:rStyle w:val="SubtleReference"/>
                          <w:color w:val="auto"/>
                        </w:rPr>
                        <w:t>________________________________</w:t>
                      </w:r>
                      <w:r w:rsidR="00D81752">
                        <w:rPr>
                          <w:rStyle w:val="SubtleReference"/>
                          <w:color w:val="auto"/>
                        </w:rPr>
                        <w:t>____________</w:t>
                      </w:r>
                    </w:p>
                    <w:p w14:paraId="16EF2A55" w14:textId="3626CB96" w:rsidR="00B068B4" w:rsidRPr="00DB3C7E" w:rsidRDefault="00B068B4" w:rsidP="008006C5">
                      <w:pPr>
                        <w:pStyle w:val="ListParagraph"/>
                        <w:numPr>
                          <w:ilvl w:val="0"/>
                          <w:numId w:val="16"/>
                        </w:numPr>
                      </w:pPr>
                      <w:r w:rsidRPr="00DB3C7E">
                        <w:t>Email:</w:t>
                      </w:r>
                      <w:r w:rsidR="00D81752" w:rsidRPr="00D81752">
                        <w:rPr>
                          <w:rStyle w:val="SubtleReference"/>
                          <w:color w:val="auto"/>
                        </w:rPr>
                        <w:t xml:space="preserve"> ________________________________</w:t>
                      </w:r>
                      <w:r w:rsidR="00D81752">
                        <w:rPr>
                          <w:rStyle w:val="SubtleReference"/>
                          <w:color w:val="auto"/>
                        </w:rPr>
                        <w:t>________________</w:t>
                      </w:r>
                    </w:p>
                    <w:p w14:paraId="7037BF2A" w14:textId="095D14D5" w:rsidR="00B068B4" w:rsidRPr="00677506" w:rsidRDefault="00B068B4" w:rsidP="008006C5">
                      <w:pPr>
                        <w:pStyle w:val="ListParagraph"/>
                        <w:numPr>
                          <w:ilvl w:val="0"/>
                          <w:numId w:val="16"/>
                        </w:numPr>
                      </w:pPr>
                      <w:r w:rsidRPr="00DB3C7E">
                        <w:t>Street address:</w:t>
                      </w:r>
                      <w:r w:rsidR="00D81752" w:rsidRPr="00D81752">
                        <w:rPr>
                          <w:rStyle w:val="SubtleReference"/>
                          <w:color w:val="auto"/>
                        </w:rPr>
                        <w:t xml:space="preserve"> ________________________________</w:t>
                      </w:r>
                      <w:r w:rsidR="00D81752">
                        <w:rPr>
                          <w:rStyle w:val="SubtleReference"/>
                          <w:color w:val="auto"/>
                        </w:rPr>
                        <w:t>_________</w:t>
                      </w:r>
                    </w:p>
                    <w:p w14:paraId="534C957E" w14:textId="77777777" w:rsidR="00B068B4" w:rsidRPr="00DB3C7E" w:rsidRDefault="00B068B4" w:rsidP="00067C62">
                      <w:pPr>
                        <w:ind w:left="360"/>
                      </w:pPr>
                    </w:p>
                    <w:p w14:paraId="25ADA89E" w14:textId="77777777" w:rsidR="00B068B4" w:rsidRPr="00677506" w:rsidRDefault="00B068B4" w:rsidP="008006C5">
                      <w:pPr>
                        <w:rPr>
                          <w:color w:val="FF0000"/>
                        </w:rPr>
                      </w:pPr>
                      <w:r w:rsidRPr="00677506">
                        <w:rPr>
                          <w:color w:val="FF0000"/>
                        </w:rPr>
                        <w:t>In case of suspicion of an emergency disease:</w:t>
                      </w:r>
                    </w:p>
                    <w:p w14:paraId="122A80B4" w14:textId="77777777" w:rsidR="00B068B4" w:rsidRPr="00677506" w:rsidRDefault="00B068B4" w:rsidP="008006C5">
                      <w:pPr>
                        <w:pStyle w:val="ListParagraph"/>
                        <w:numPr>
                          <w:ilvl w:val="0"/>
                          <w:numId w:val="16"/>
                        </w:numPr>
                        <w:rPr>
                          <w:color w:val="FF0000"/>
                        </w:rPr>
                      </w:pPr>
                      <w:r w:rsidRPr="00677506">
                        <w:rPr>
                          <w:color w:val="FF0000"/>
                        </w:rPr>
                        <w:t>Emergency Animal Disease Watch hotline 1800 675 888</w:t>
                      </w:r>
                    </w:p>
                    <w:p w14:paraId="039841ED" w14:textId="77777777" w:rsidR="00B068B4" w:rsidRPr="00677506" w:rsidRDefault="00B068B4" w:rsidP="008006C5">
                      <w:pPr>
                        <w:pStyle w:val="ListParagraph"/>
                        <w:numPr>
                          <w:ilvl w:val="0"/>
                          <w:numId w:val="16"/>
                        </w:numPr>
                        <w:rPr>
                          <w:color w:val="FF0000"/>
                        </w:rPr>
                      </w:pPr>
                      <w:r w:rsidRPr="00677506">
                        <w:rPr>
                          <w:color w:val="FF0000"/>
                        </w:rPr>
                        <w:t>Exotic Plant Pest hotline 1800 084 881</w:t>
                      </w:r>
                    </w:p>
                    <w:p w14:paraId="6CAC3862" w14:textId="77777777" w:rsidR="00B068B4" w:rsidRDefault="00B068B4" w:rsidP="008006C5">
                      <w:bookmarkStart w:id="16" w:name="_Ref505162584"/>
                    </w:p>
                    <w:p w14:paraId="0325CDFC" w14:textId="2B1F5929" w:rsidR="00B068B4" w:rsidRPr="00DB3C7E" w:rsidRDefault="00B068B4" w:rsidP="008006C5">
                      <w:r w:rsidRPr="00DB3C7E">
                        <w:t>In case of an EAD event</w:t>
                      </w:r>
                      <w:bookmarkEnd w:id="16"/>
                      <w:r w:rsidRPr="00DB3C7E">
                        <w:t xml:space="preserve">: updates are provided on </w:t>
                      </w:r>
                      <w:hyperlink r:id="rId14" w:history="1">
                        <w:r w:rsidRPr="00DB3C7E">
                          <w:rPr>
                            <w:rStyle w:val="Hyperlink"/>
                          </w:rPr>
                          <w:t>www.outbreak.gov.au</w:t>
                        </w:r>
                      </w:hyperlink>
                      <w:r w:rsidRPr="00DB3C7E">
                        <w:t>.</w:t>
                      </w:r>
                    </w:p>
                    <w:p w14:paraId="5C5BE874" w14:textId="263F9B32" w:rsidR="00B068B4" w:rsidRPr="00DB3C7E" w:rsidRDefault="00B068B4" w:rsidP="008006C5">
                      <w:pPr>
                        <w:rPr>
                          <w:rStyle w:val="Hyperlink"/>
                        </w:rPr>
                      </w:pPr>
                      <w:r w:rsidRPr="00DB3C7E">
                        <w:t xml:space="preserve">The AUSVETPLAN manuals that </w:t>
                      </w:r>
                      <w:r>
                        <w:t>guide</w:t>
                      </w:r>
                      <w:r w:rsidRPr="00DB3C7E">
                        <w:t xml:space="preserve"> how an EAD response will be managed can be found at</w:t>
                      </w:r>
                      <w:r w:rsidRPr="00DB3C7E">
                        <w:rPr>
                          <w:b/>
                        </w:rPr>
                        <w:t xml:space="preserve"> </w:t>
                      </w:r>
                      <w:hyperlink r:id="rId15" w:history="1">
                        <w:r w:rsidRPr="00DB3C7E">
                          <w:rPr>
                            <w:rStyle w:val="Hyperlink"/>
                          </w:rPr>
                          <w:t>www.animalhealthaustralia.com.au/our-publications/ausvetplan-manuals-and-documents/</w:t>
                        </w:r>
                      </w:hyperlink>
                      <w:r w:rsidRPr="00DB3C7E">
                        <w:t>.</w:t>
                      </w:r>
                    </w:p>
                    <w:p w14:paraId="1F9D3535" w14:textId="4AC66F89" w:rsidR="00B068B4" w:rsidRDefault="00B068B4" w:rsidP="008006C5"/>
                  </w:txbxContent>
                </v:textbox>
                <w10:wrap type="square"/>
              </v:shape>
            </w:pict>
          </mc:Fallback>
        </mc:AlternateContent>
      </w:r>
    </w:p>
    <w:p w14:paraId="3AC7343A" w14:textId="7E4D3656" w:rsidR="008006C5" w:rsidRPr="00163843" w:rsidRDefault="008006C5" w:rsidP="00163843">
      <w:pPr>
        <w:rPr>
          <w:b/>
        </w:rPr>
      </w:pPr>
      <w:r w:rsidRPr="00163843">
        <w:rPr>
          <w:b/>
        </w:rPr>
        <w:t>This page can be printed and kept as a ready resource</w:t>
      </w:r>
    </w:p>
    <w:p w14:paraId="30E35EE5" w14:textId="3D69B97D" w:rsidR="008006C5" w:rsidRDefault="008006C5">
      <w:pPr>
        <w:rPr>
          <w:rFonts w:asciiTheme="majorHAnsi" w:eastAsiaTheme="majorEastAsia" w:hAnsiTheme="majorHAnsi" w:cstheme="majorBidi"/>
          <w:color w:val="2F5496" w:themeColor="accent1" w:themeShade="BF"/>
          <w:sz w:val="32"/>
          <w:szCs w:val="32"/>
        </w:rPr>
      </w:pPr>
    </w:p>
    <w:p w14:paraId="68809C03" w14:textId="4D08C7A4" w:rsidR="00BB5B55" w:rsidRPr="00A107BB" w:rsidRDefault="00D9647D" w:rsidP="00D9647D">
      <w:pPr>
        <w:pStyle w:val="Heading1"/>
        <w:numPr>
          <w:ilvl w:val="0"/>
          <w:numId w:val="24"/>
        </w:numPr>
        <w:rPr>
          <w:rStyle w:val="IntenseReference"/>
          <w:bCs w:val="0"/>
          <w:smallCaps w:val="0"/>
          <w:color w:val="1F3864" w:themeColor="accent1" w:themeShade="80"/>
          <w:spacing w:val="0"/>
        </w:rPr>
      </w:pPr>
      <w:bookmarkStart w:id="9" w:name="_Toc512609662"/>
      <w:bookmarkStart w:id="10" w:name="_Toc513036736"/>
      <w:r w:rsidRPr="00A107BB">
        <w:rPr>
          <w:rStyle w:val="IntenseReference"/>
          <w:bCs w:val="0"/>
          <w:smallCaps w:val="0"/>
          <w:color w:val="1F3864" w:themeColor="accent1" w:themeShade="80"/>
          <w:spacing w:val="0"/>
        </w:rPr>
        <w:lastRenderedPageBreak/>
        <w:t>INFORMATION ABOUT THE BUSINESS</w:t>
      </w:r>
      <w:bookmarkEnd w:id="9"/>
      <w:bookmarkEnd w:id="10"/>
    </w:p>
    <w:p w14:paraId="2FABE506" w14:textId="313DE1A9" w:rsidR="00942DFF" w:rsidRPr="00A107BB" w:rsidRDefault="000E05E6" w:rsidP="00A57F53">
      <w:pPr>
        <w:pStyle w:val="Heading2"/>
        <w:numPr>
          <w:ilvl w:val="1"/>
          <w:numId w:val="24"/>
        </w:numPr>
        <w:rPr>
          <w:rStyle w:val="IntenseReference"/>
          <w:color w:val="2F5496" w:themeColor="accent1" w:themeShade="BF"/>
        </w:rPr>
      </w:pPr>
      <w:bookmarkStart w:id="11" w:name="_Toc512609663"/>
      <w:bookmarkStart w:id="12" w:name="_Toc513036737"/>
      <w:r w:rsidRPr="00A107BB">
        <w:rPr>
          <w:rStyle w:val="IntenseReference"/>
          <w:color w:val="2F5496" w:themeColor="accent1" w:themeShade="BF"/>
        </w:rPr>
        <w:t>F</w:t>
      </w:r>
      <w:r w:rsidR="007F62D7" w:rsidRPr="00A107BB">
        <w:rPr>
          <w:rStyle w:val="IntenseReference"/>
          <w:color w:val="2F5496" w:themeColor="accent1" w:themeShade="BF"/>
        </w:rPr>
        <w:t>acilities/premises</w:t>
      </w:r>
      <w:r w:rsidR="00DD427E" w:rsidRPr="00A107BB">
        <w:rPr>
          <w:rStyle w:val="IntenseReference"/>
          <w:color w:val="2F5496" w:themeColor="accent1" w:themeShade="BF"/>
        </w:rPr>
        <w:t xml:space="preserve"> and </w:t>
      </w:r>
      <w:r w:rsidRPr="00A107BB">
        <w:rPr>
          <w:rStyle w:val="IntenseReference"/>
          <w:color w:val="2F5496" w:themeColor="accent1" w:themeShade="BF"/>
        </w:rPr>
        <w:t>contact people</w:t>
      </w:r>
      <w:bookmarkEnd w:id="11"/>
      <w:bookmarkEnd w:id="12"/>
    </w:p>
    <w:p w14:paraId="58E597DA" w14:textId="7A99CFB9" w:rsidR="00AD7804" w:rsidRPr="00AD7804" w:rsidRDefault="0071300D" w:rsidP="002F56F1">
      <w:r>
        <w:t>T</w:t>
      </w:r>
      <w:r w:rsidR="00AD7804">
        <w:t xml:space="preserve">his table will be updated and maintained to ensure </w:t>
      </w:r>
      <w:r>
        <w:t xml:space="preserve">it is current. Communication between the facilities must be maintained during an EAD response to ensure there are consistent messages in the various aspects of the business. </w:t>
      </w:r>
    </w:p>
    <w:p w14:paraId="2A82DF44" w14:textId="77777777" w:rsidR="007F62D7" w:rsidRPr="00DB3C7E" w:rsidRDefault="007F62D7">
      <w:pPr>
        <w:rPr>
          <w:b/>
        </w:rPr>
      </w:pPr>
    </w:p>
    <w:tbl>
      <w:tblPr>
        <w:tblStyle w:val="TableGrid"/>
        <w:tblW w:w="5000" w:type="pct"/>
        <w:tblLook w:val="04A0" w:firstRow="1" w:lastRow="0" w:firstColumn="1" w:lastColumn="0" w:noHBand="0" w:noVBand="1"/>
      </w:tblPr>
      <w:tblGrid>
        <w:gridCol w:w="1696"/>
        <w:gridCol w:w="2552"/>
        <w:gridCol w:w="1212"/>
        <w:gridCol w:w="1555"/>
        <w:gridCol w:w="2194"/>
        <w:gridCol w:w="3890"/>
        <w:gridCol w:w="1569"/>
      </w:tblGrid>
      <w:tr w:rsidR="00D9551B" w:rsidRPr="00447BD1" w14:paraId="45004F29" w14:textId="77777777" w:rsidTr="002764FE">
        <w:tc>
          <w:tcPr>
            <w:tcW w:w="578" w:type="pct"/>
            <w:shd w:val="clear" w:color="auto" w:fill="DEEAF6" w:themeFill="accent5" w:themeFillTint="33"/>
          </w:tcPr>
          <w:p w14:paraId="79BBFF74" w14:textId="5F8B9A27" w:rsidR="00D9551B" w:rsidRPr="008161E8" w:rsidRDefault="00D9551B">
            <w:pPr>
              <w:rPr>
                <w:b/>
              </w:rPr>
            </w:pPr>
            <w:r w:rsidRPr="008161E8">
              <w:rPr>
                <w:b/>
              </w:rPr>
              <w:t xml:space="preserve">Name of </w:t>
            </w:r>
            <w:r w:rsidR="002E24D1" w:rsidRPr="008161E8">
              <w:rPr>
                <w:b/>
              </w:rPr>
              <w:t>facility</w:t>
            </w:r>
            <w:r w:rsidR="00BB5B55" w:rsidRPr="008161E8">
              <w:rPr>
                <w:b/>
              </w:rPr>
              <w:t xml:space="preserve"> </w:t>
            </w:r>
          </w:p>
        </w:tc>
        <w:tc>
          <w:tcPr>
            <w:tcW w:w="870" w:type="pct"/>
            <w:shd w:val="clear" w:color="auto" w:fill="DEEAF6" w:themeFill="accent5" w:themeFillTint="33"/>
          </w:tcPr>
          <w:p w14:paraId="3C43F77B" w14:textId="77777777" w:rsidR="00D9551B" w:rsidRPr="008161E8" w:rsidRDefault="00D9551B">
            <w:pPr>
              <w:rPr>
                <w:b/>
              </w:rPr>
            </w:pPr>
            <w:r w:rsidRPr="008161E8">
              <w:rPr>
                <w:b/>
              </w:rPr>
              <w:t>Street address</w:t>
            </w:r>
          </w:p>
        </w:tc>
        <w:tc>
          <w:tcPr>
            <w:tcW w:w="413" w:type="pct"/>
            <w:shd w:val="clear" w:color="auto" w:fill="DEEAF6" w:themeFill="accent5" w:themeFillTint="33"/>
          </w:tcPr>
          <w:p w14:paraId="167A0AB8" w14:textId="77777777" w:rsidR="00D9551B" w:rsidRPr="008161E8" w:rsidRDefault="00D9551B">
            <w:pPr>
              <w:rPr>
                <w:b/>
              </w:rPr>
            </w:pPr>
            <w:r w:rsidRPr="008161E8">
              <w:rPr>
                <w:b/>
              </w:rPr>
              <w:t>Owned/</w:t>
            </w:r>
          </w:p>
          <w:p w14:paraId="62F9F0EF" w14:textId="77777777" w:rsidR="00D9551B" w:rsidRPr="008161E8" w:rsidRDefault="00D9551B">
            <w:pPr>
              <w:rPr>
                <w:b/>
              </w:rPr>
            </w:pPr>
            <w:r w:rsidRPr="008161E8">
              <w:rPr>
                <w:b/>
              </w:rPr>
              <w:t>leased</w:t>
            </w:r>
          </w:p>
        </w:tc>
        <w:tc>
          <w:tcPr>
            <w:tcW w:w="530" w:type="pct"/>
            <w:shd w:val="clear" w:color="auto" w:fill="DEEAF6" w:themeFill="accent5" w:themeFillTint="33"/>
          </w:tcPr>
          <w:p w14:paraId="299CF497" w14:textId="77777777" w:rsidR="00D9551B" w:rsidRPr="008161E8" w:rsidRDefault="00D9551B">
            <w:pPr>
              <w:rPr>
                <w:b/>
              </w:rPr>
            </w:pPr>
            <w:r w:rsidRPr="008161E8">
              <w:rPr>
                <w:b/>
              </w:rPr>
              <w:t>GPS location</w:t>
            </w:r>
          </w:p>
        </w:tc>
        <w:tc>
          <w:tcPr>
            <w:tcW w:w="748" w:type="pct"/>
            <w:shd w:val="clear" w:color="auto" w:fill="DEEAF6" w:themeFill="accent5" w:themeFillTint="33"/>
          </w:tcPr>
          <w:p w14:paraId="056010B0" w14:textId="77777777" w:rsidR="00D9551B" w:rsidRPr="008161E8" w:rsidRDefault="00D9551B">
            <w:pPr>
              <w:rPr>
                <w:b/>
              </w:rPr>
            </w:pPr>
            <w:r w:rsidRPr="008161E8">
              <w:rPr>
                <w:b/>
              </w:rPr>
              <w:t>Main contact person</w:t>
            </w:r>
          </w:p>
        </w:tc>
        <w:tc>
          <w:tcPr>
            <w:tcW w:w="1326" w:type="pct"/>
            <w:shd w:val="clear" w:color="auto" w:fill="DEEAF6" w:themeFill="accent5" w:themeFillTint="33"/>
          </w:tcPr>
          <w:p w14:paraId="516CDC85" w14:textId="77777777" w:rsidR="00D9551B" w:rsidRPr="008161E8" w:rsidRDefault="00D9551B">
            <w:pPr>
              <w:rPr>
                <w:b/>
              </w:rPr>
            </w:pPr>
            <w:r w:rsidRPr="008161E8">
              <w:rPr>
                <w:b/>
              </w:rPr>
              <w:t>Email address</w:t>
            </w:r>
          </w:p>
        </w:tc>
        <w:tc>
          <w:tcPr>
            <w:tcW w:w="535" w:type="pct"/>
            <w:shd w:val="clear" w:color="auto" w:fill="DEEAF6" w:themeFill="accent5" w:themeFillTint="33"/>
          </w:tcPr>
          <w:p w14:paraId="5854B714" w14:textId="77777777" w:rsidR="00D9551B" w:rsidRPr="008161E8" w:rsidRDefault="00D9551B">
            <w:pPr>
              <w:rPr>
                <w:b/>
              </w:rPr>
            </w:pPr>
            <w:r w:rsidRPr="008161E8">
              <w:rPr>
                <w:b/>
              </w:rPr>
              <w:t>Contact Number</w:t>
            </w:r>
          </w:p>
        </w:tc>
      </w:tr>
      <w:tr w:rsidR="00D9551B" w:rsidRPr="00447BD1" w14:paraId="54A632BF" w14:textId="77777777" w:rsidTr="002764FE">
        <w:tc>
          <w:tcPr>
            <w:tcW w:w="578" w:type="pct"/>
          </w:tcPr>
          <w:p w14:paraId="37E9AA04" w14:textId="09A5BE4F" w:rsidR="00D9551B" w:rsidRPr="00447BD1" w:rsidRDefault="00D9551B" w:rsidP="003B569F">
            <w:pPr>
              <w:rPr>
                <w:color w:val="C45911" w:themeColor="accent2" w:themeShade="BF"/>
                <w:sz w:val="40"/>
                <w:szCs w:val="40"/>
              </w:rPr>
            </w:pPr>
            <w:bookmarkStart w:id="13" w:name="_Hlk498614007"/>
          </w:p>
        </w:tc>
        <w:tc>
          <w:tcPr>
            <w:tcW w:w="870" w:type="pct"/>
          </w:tcPr>
          <w:p w14:paraId="1A2C384B" w14:textId="7FA43772" w:rsidR="00D9551B" w:rsidRPr="00447BD1" w:rsidRDefault="00D9551B" w:rsidP="003B569F">
            <w:pPr>
              <w:rPr>
                <w:color w:val="C45911" w:themeColor="accent2" w:themeShade="BF"/>
                <w:sz w:val="40"/>
                <w:szCs w:val="40"/>
              </w:rPr>
            </w:pPr>
          </w:p>
        </w:tc>
        <w:tc>
          <w:tcPr>
            <w:tcW w:w="413" w:type="pct"/>
          </w:tcPr>
          <w:p w14:paraId="2D784ABF" w14:textId="6AA044CC" w:rsidR="00D9551B" w:rsidRPr="00447BD1" w:rsidRDefault="00D9551B" w:rsidP="003B569F">
            <w:pPr>
              <w:rPr>
                <w:color w:val="C45911" w:themeColor="accent2" w:themeShade="BF"/>
                <w:sz w:val="40"/>
                <w:szCs w:val="40"/>
              </w:rPr>
            </w:pPr>
          </w:p>
        </w:tc>
        <w:tc>
          <w:tcPr>
            <w:tcW w:w="530" w:type="pct"/>
          </w:tcPr>
          <w:p w14:paraId="7AD84F62" w14:textId="353278CD" w:rsidR="0030075F" w:rsidRPr="00447BD1" w:rsidRDefault="0030075F" w:rsidP="003B569F">
            <w:pPr>
              <w:rPr>
                <w:color w:val="C45911" w:themeColor="accent2" w:themeShade="BF"/>
                <w:sz w:val="40"/>
                <w:szCs w:val="40"/>
              </w:rPr>
            </w:pPr>
          </w:p>
        </w:tc>
        <w:tc>
          <w:tcPr>
            <w:tcW w:w="748" w:type="pct"/>
          </w:tcPr>
          <w:p w14:paraId="576A662D" w14:textId="6C510F69" w:rsidR="00D9551B" w:rsidRPr="00447BD1" w:rsidRDefault="00D9551B" w:rsidP="003B569F">
            <w:pPr>
              <w:rPr>
                <w:color w:val="C45911" w:themeColor="accent2" w:themeShade="BF"/>
                <w:sz w:val="40"/>
                <w:szCs w:val="40"/>
              </w:rPr>
            </w:pPr>
          </w:p>
        </w:tc>
        <w:tc>
          <w:tcPr>
            <w:tcW w:w="1326" w:type="pct"/>
          </w:tcPr>
          <w:p w14:paraId="27DEA4B1" w14:textId="4ABD5703" w:rsidR="00D9551B" w:rsidRPr="00447BD1" w:rsidRDefault="00D9551B" w:rsidP="003B569F">
            <w:pPr>
              <w:rPr>
                <w:color w:val="C45911" w:themeColor="accent2" w:themeShade="BF"/>
                <w:sz w:val="40"/>
                <w:szCs w:val="40"/>
              </w:rPr>
            </w:pPr>
          </w:p>
        </w:tc>
        <w:tc>
          <w:tcPr>
            <w:tcW w:w="535" w:type="pct"/>
          </w:tcPr>
          <w:p w14:paraId="2360D3B3" w14:textId="5CBFF650" w:rsidR="00D9551B" w:rsidRPr="00447BD1" w:rsidRDefault="00D9551B" w:rsidP="003B569F">
            <w:pPr>
              <w:rPr>
                <w:color w:val="C45911" w:themeColor="accent2" w:themeShade="BF"/>
                <w:sz w:val="40"/>
                <w:szCs w:val="40"/>
              </w:rPr>
            </w:pPr>
          </w:p>
        </w:tc>
      </w:tr>
      <w:tr w:rsidR="00D9551B" w:rsidRPr="00447BD1" w14:paraId="7B321066" w14:textId="77777777" w:rsidTr="002764FE">
        <w:tc>
          <w:tcPr>
            <w:tcW w:w="578" w:type="pct"/>
            <w:shd w:val="clear" w:color="auto" w:fill="auto"/>
          </w:tcPr>
          <w:p w14:paraId="06F5B67C" w14:textId="77777777" w:rsidR="00D9551B" w:rsidRPr="00447BD1" w:rsidRDefault="00D9551B" w:rsidP="003B569F">
            <w:pPr>
              <w:rPr>
                <w:b/>
                <w:color w:val="C45911" w:themeColor="accent2" w:themeShade="BF"/>
                <w:sz w:val="40"/>
                <w:szCs w:val="40"/>
              </w:rPr>
            </w:pPr>
          </w:p>
        </w:tc>
        <w:tc>
          <w:tcPr>
            <w:tcW w:w="870" w:type="pct"/>
            <w:shd w:val="clear" w:color="auto" w:fill="auto"/>
          </w:tcPr>
          <w:p w14:paraId="1B667882" w14:textId="77777777" w:rsidR="00D9551B" w:rsidRPr="00447BD1" w:rsidRDefault="00D9551B" w:rsidP="003B569F">
            <w:pPr>
              <w:rPr>
                <w:b/>
                <w:color w:val="C45911" w:themeColor="accent2" w:themeShade="BF"/>
                <w:sz w:val="40"/>
                <w:szCs w:val="40"/>
              </w:rPr>
            </w:pPr>
          </w:p>
        </w:tc>
        <w:tc>
          <w:tcPr>
            <w:tcW w:w="413" w:type="pct"/>
          </w:tcPr>
          <w:p w14:paraId="4529D550" w14:textId="77777777" w:rsidR="00D9551B" w:rsidRPr="00447BD1" w:rsidRDefault="00D9551B" w:rsidP="003B569F">
            <w:pPr>
              <w:rPr>
                <w:color w:val="C45911" w:themeColor="accent2" w:themeShade="BF"/>
                <w:sz w:val="40"/>
                <w:szCs w:val="40"/>
              </w:rPr>
            </w:pPr>
          </w:p>
        </w:tc>
        <w:tc>
          <w:tcPr>
            <w:tcW w:w="530" w:type="pct"/>
          </w:tcPr>
          <w:p w14:paraId="70E93FD7" w14:textId="77777777" w:rsidR="00D9551B" w:rsidRPr="00447BD1" w:rsidRDefault="00D9551B" w:rsidP="003B569F">
            <w:pPr>
              <w:rPr>
                <w:color w:val="C45911" w:themeColor="accent2" w:themeShade="BF"/>
                <w:sz w:val="40"/>
                <w:szCs w:val="40"/>
              </w:rPr>
            </w:pPr>
          </w:p>
        </w:tc>
        <w:tc>
          <w:tcPr>
            <w:tcW w:w="748" w:type="pct"/>
          </w:tcPr>
          <w:p w14:paraId="3F431CE2" w14:textId="77777777" w:rsidR="00D9551B" w:rsidRPr="00447BD1" w:rsidRDefault="00D9551B" w:rsidP="003B569F">
            <w:pPr>
              <w:rPr>
                <w:b/>
                <w:color w:val="C45911" w:themeColor="accent2" w:themeShade="BF"/>
                <w:sz w:val="40"/>
                <w:szCs w:val="40"/>
              </w:rPr>
            </w:pPr>
          </w:p>
        </w:tc>
        <w:tc>
          <w:tcPr>
            <w:tcW w:w="1326" w:type="pct"/>
          </w:tcPr>
          <w:p w14:paraId="0CB7D4A9" w14:textId="77777777" w:rsidR="00D9551B" w:rsidRPr="00447BD1" w:rsidRDefault="00D9551B" w:rsidP="003B569F">
            <w:pPr>
              <w:rPr>
                <w:b/>
                <w:color w:val="C45911" w:themeColor="accent2" w:themeShade="BF"/>
                <w:sz w:val="40"/>
                <w:szCs w:val="40"/>
              </w:rPr>
            </w:pPr>
          </w:p>
        </w:tc>
        <w:tc>
          <w:tcPr>
            <w:tcW w:w="535" w:type="pct"/>
          </w:tcPr>
          <w:p w14:paraId="0366009C" w14:textId="77777777" w:rsidR="00D9551B" w:rsidRPr="00447BD1" w:rsidRDefault="00D9551B" w:rsidP="003B569F">
            <w:pPr>
              <w:rPr>
                <w:b/>
                <w:color w:val="C45911" w:themeColor="accent2" w:themeShade="BF"/>
                <w:sz w:val="40"/>
                <w:szCs w:val="40"/>
              </w:rPr>
            </w:pPr>
          </w:p>
        </w:tc>
      </w:tr>
      <w:tr w:rsidR="00D9551B" w:rsidRPr="00447BD1" w14:paraId="2168FD69" w14:textId="77777777" w:rsidTr="002764FE">
        <w:tc>
          <w:tcPr>
            <w:tcW w:w="578" w:type="pct"/>
          </w:tcPr>
          <w:p w14:paraId="00BCCB77" w14:textId="4B594E4D" w:rsidR="00D9551B" w:rsidRPr="00447BD1" w:rsidRDefault="00D9551B" w:rsidP="003B569F">
            <w:pPr>
              <w:rPr>
                <w:color w:val="C45911" w:themeColor="accent2" w:themeShade="BF"/>
                <w:sz w:val="40"/>
                <w:szCs w:val="40"/>
              </w:rPr>
            </w:pPr>
          </w:p>
        </w:tc>
        <w:tc>
          <w:tcPr>
            <w:tcW w:w="870" w:type="pct"/>
          </w:tcPr>
          <w:p w14:paraId="65D63E1E" w14:textId="3C1DC7C0" w:rsidR="00D9551B" w:rsidRPr="00447BD1" w:rsidRDefault="00D9551B" w:rsidP="003B569F">
            <w:pPr>
              <w:rPr>
                <w:color w:val="C45911" w:themeColor="accent2" w:themeShade="BF"/>
                <w:sz w:val="40"/>
                <w:szCs w:val="40"/>
              </w:rPr>
            </w:pPr>
          </w:p>
        </w:tc>
        <w:tc>
          <w:tcPr>
            <w:tcW w:w="413" w:type="pct"/>
          </w:tcPr>
          <w:p w14:paraId="6719E3F9" w14:textId="4CB2F0D9" w:rsidR="00D9551B" w:rsidRPr="00447BD1" w:rsidRDefault="00D9551B" w:rsidP="003B569F">
            <w:pPr>
              <w:rPr>
                <w:color w:val="C45911" w:themeColor="accent2" w:themeShade="BF"/>
                <w:sz w:val="40"/>
                <w:szCs w:val="40"/>
              </w:rPr>
            </w:pPr>
          </w:p>
        </w:tc>
        <w:tc>
          <w:tcPr>
            <w:tcW w:w="530" w:type="pct"/>
          </w:tcPr>
          <w:p w14:paraId="674BC7CF" w14:textId="0F02572B" w:rsidR="0030075F" w:rsidRPr="00447BD1" w:rsidRDefault="0030075F" w:rsidP="003B569F">
            <w:pPr>
              <w:rPr>
                <w:color w:val="C45911" w:themeColor="accent2" w:themeShade="BF"/>
                <w:sz w:val="40"/>
                <w:szCs w:val="40"/>
              </w:rPr>
            </w:pPr>
          </w:p>
        </w:tc>
        <w:tc>
          <w:tcPr>
            <w:tcW w:w="748" w:type="pct"/>
          </w:tcPr>
          <w:p w14:paraId="613D2FCE" w14:textId="67D6CA49" w:rsidR="00D9551B" w:rsidRPr="00447BD1" w:rsidRDefault="00D9551B" w:rsidP="003B569F">
            <w:pPr>
              <w:rPr>
                <w:color w:val="C45911" w:themeColor="accent2" w:themeShade="BF"/>
                <w:sz w:val="40"/>
                <w:szCs w:val="40"/>
              </w:rPr>
            </w:pPr>
          </w:p>
        </w:tc>
        <w:tc>
          <w:tcPr>
            <w:tcW w:w="1326" w:type="pct"/>
          </w:tcPr>
          <w:p w14:paraId="035FE95A" w14:textId="4E5316A2" w:rsidR="00D9551B" w:rsidRPr="00447BD1" w:rsidRDefault="00D9551B" w:rsidP="003B569F">
            <w:pPr>
              <w:rPr>
                <w:color w:val="C45911" w:themeColor="accent2" w:themeShade="BF"/>
                <w:sz w:val="40"/>
                <w:szCs w:val="40"/>
              </w:rPr>
            </w:pPr>
          </w:p>
        </w:tc>
        <w:tc>
          <w:tcPr>
            <w:tcW w:w="535" w:type="pct"/>
          </w:tcPr>
          <w:p w14:paraId="1187CA4F" w14:textId="64981FAA" w:rsidR="00D9551B" w:rsidRPr="00447BD1" w:rsidRDefault="00D9551B" w:rsidP="003B569F">
            <w:pPr>
              <w:rPr>
                <w:color w:val="C45911" w:themeColor="accent2" w:themeShade="BF"/>
                <w:sz w:val="40"/>
                <w:szCs w:val="40"/>
              </w:rPr>
            </w:pPr>
          </w:p>
        </w:tc>
      </w:tr>
      <w:tr w:rsidR="00D9551B" w:rsidRPr="00447BD1" w14:paraId="6A68BA39" w14:textId="77777777" w:rsidTr="002764FE">
        <w:tc>
          <w:tcPr>
            <w:tcW w:w="578" w:type="pct"/>
          </w:tcPr>
          <w:p w14:paraId="53CE6E46" w14:textId="67E32FB1" w:rsidR="00D9551B" w:rsidRPr="00447BD1" w:rsidRDefault="00D9551B" w:rsidP="003B569F">
            <w:pPr>
              <w:rPr>
                <w:color w:val="C45911" w:themeColor="accent2" w:themeShade="BF"/>
                <w:sz w:val="40"/>
                <w:szCs w:val="40"/>
              </w:rPr>
            </w:pPr>
          </w:p>
        </w:tc>
        <w:tc>
          <w:tcPr>
            <w:tcW w:w="870" w:type="pct"/>
          </w:tcPr>
          <w:p w14:paraId="3169580F" w14:textId="55A0998A" w:rsidR="00D9551B" w:rsidRPr="00447BD1" w:rsidRDefault="00D9551B" w:rsidP="003B569F">
            <w:pPr>
              <w:rPr>
                <w:color w:val="C45911" w:themeColor="accent2" w:themeShade="BF"/>
                <w:sz w:val="40"/>
                <w:szCs w:val="40"/>
              </w:rPr>
            </w:pPr>
          </w:p>
        </w:tc>
        <w:tc>
          <w:tcPr>
            <w:tcW w:w="413" w:type="pct"/>
          </w:tcPr>
          <w:p w14:paraId="31640F1E" w14:textId="62DC151C" w:rsidR="00D9551B" w:rsidRPr="00447BD1" w:rsidRDefault="00D9551B" w:rsidP="003B569F">
            <w:pPr>
              <w:rPr>
                <w:color w:val="C45911" w:themeColor="accent2" w:themeShade="BF"/>
                <w:sz w:val="40"/>
                <w:szCs w:val="40"/>
              </w:rPr>
            </w:pPr>
          </w:p>
        </w:tc>
        <w:tc>
          <w:tcPr>
            <w:tcW w:w="530" w:type="pct"/>
          </w:tcPr>
          <w:p w14:paraId="66A4B94E" w14:textId="41DD6984" w:rsidR="0030075F" w:rsidRPr="00447BD1" w:rsidRDefault="0030075F" w:rsidP="003B569F">
            <w:pPr>
              <w:rPr>
                <w:color w:val="C45911" w:themeColor="accent2" w:themeShade="BF"/>
                <w:sz w:val="40"/>
                <w:szCs w:val="40"/>
              </w:rPr>
            </w:pPr>
          </w:p>
        </w:tc>
        <w:tc>
          <w:tcPr>
            <w:tcW w:w="748" w:type="pct"/>
          </w:tcPr>
          <w:p w14:paraId="5865C325" w14:textId="6625B70E" w:rsidR="00D9551B" w:rsidRPr="00447BD1" w:rsidRDefault="00D9551B" w:rsidP="003B569F">
            <w:pPr>
              <w:rPr>
                <w:color w:val="C45911" w:themeColor="accent2" w:themeShade="BF"/>
                <w:sz w:val="40"/>
                <w:szCs w:val="40"/>
              </w:rPr>
            </w:pPr>
          </w:p>
        </w:tc>
        <w:tc>
          <w:tcPr>
            <w:tcW w:w="1326" w:type="pct"/>
          </w:tcPr>
          <w:p w14:paraId="52FC4C2A" w14:textId="3FF3A439" w:rsidR="00D9551B" w:rsidRPr="00447BD1" w:rsidRDefault="00D9551B" w:rsidP="003B569F">
            <w:pPr>
              <w:rPr>
                <w:color w:val="C45911" w:themeColor="accent2" w:themeShade="BF"/>
                <w:sz w:val="40"/>
                <w:szCs w:val="40"/>
              </w:rPr>
            </w:pPr>
          </w:p>
        </w:tc>
        <w:tc>
          <w:tcPr>
            <w:tcW w:w="535" w:type="pct"/>
          </w:tcPr>
          <w:p w14:paraId="3402CC69" w14:textId="00EFEAFD" w:rsidR="00D9551B" w:rsidRPr="00447BD1" w:rsidRDefault="00D9551B" w:rsidP="003B569F">
            <w:pPr>
              <w:rPr>
                <w:color w:val="C45911" w:themeColor="accent2" w:themeShade="BF"/>
                <w:sz w:val="40"/>
                <w:szCs w:val="40"/>
              </w:rPr>
            </w:pPr>
          </w:p>
        </w:tc>
      </w:tr>
      <w:tr w:rsidR="00D9551B" w:rsidRPr="00447BD1" w14:paraId="0C9611AC" w14:textId="77777777" w:rsidTr="002764FE">
        <w:tc>
          <w:tcPr>
            <w:tcW w:w="578" w:type="pct"/>
          </w:tcPr>
          <w:p w14:paraId="4EBD13FE" w14:textId="77777777" w:rsidR="00D9551B" w:rsidRPr="00447BD1" w:rsidRDefault="00D9551B" w:rsidP="003B569F">
            <w:pPr>
              <w:rPr>
                <w:color w:val="C45911" w:themeColor="accent2" w:themeShade="BF"/>
                <w:sz w:val="40"/>
                <w:szCs w:val="40"/>
              </w:rPr>
            </w:pPr>
          </w:p>
        </w:tc>
        <w:tc>
          <w:tcPr>
            <w:tcW w:w="870" w:type="pct"/>
          </w:tcPr>
          <w:p w14:paraId="46B4D7B5" w14:textId="77777777" w:rsidR="00D9551B" w:rsidRPr="00447BD1" w:rsidRDefault="00D9551B" w:rsidP="003B569F">
            <w:pPr>
              <w:rPr>
                <w:color w:val="C45911" w:themeColor="accent2" w:themeShade="BF"/>
                <w:sz w:val="40"/>
                <w:szCs w:val="40"/>
              </w:rPr>
            </w:pPr>
          </w:p>
        </w:tc>
        <w:tc>
          <w:tcPr>
            <w:tcW w:w="413" w:type="pct"/>
          </w:tcPr>
          <w:p w14:paraId="22C40BD4" w14:textId="77777777" w:rsidR="00D9551B" w:rsidRPr="00447BD1" w:rsidRDefault="00D9551B" w:rsidP="003B569F">
            <w:pPr>
              <w:rPr>
                <w:b/>
                <w:color w:val="C45911" w:themeColor="accent2" w:themeShade="BF"/>
                <w:sz w:val="40"/>
                <w:szCs w:val="40"/>
              </w:rPr>
            </w:pPr>
          </w:p>
        </w:tc>
        <w:tc>
          <w:tcPr>
            <w:tcW w:w="530" w:type="pct"/>
          </w:tcPr>
          <w:p w14:paraId="56068C05" w14:textId="77777777" w:rsidR="00D9551B" w:rsidRPr="00447BD1" w:rsidRDefault="00D9551B" w:rsidP="003B569F">
            <w:pPr>
              <w:rPr>
                <w:b/>
                <w:color w:val="C45911" w:themeColor="accent2" w:themeShade="BF"/>
                <w:sz w:val="40"/>
                <w:szCs w:val="40"/>
              </w:rPr>
            </w:pPr>
          </w:p>
        </w:tc>
        <w:tc>
          <w:tcPr>
            <w:tcW w:w="748" w:type="pct"/>
          </w:tcPr>
          <w:p w14:paraId="54368B02" w14:textId="77777777" w:rsidR="00D9551B" w:rsidRPr="00447BD1" w:rsidRDefault="00D9551B" w:rsidP="003B569F">
            <w:pPr>
              <w:rPr>
                <w:color w:val="C45911" w:themeColor="accent2" w:themeShade="BF"/>
                <w:sz w:val="40"/>
                <w:szCs w:val="40"/>
              </w:rPr>
            </w:pPr>
          </w:p>
        </w:tc>
        <w:tc>
          <w:tcPr>
            <w:tcW w:w="1326" w:type="pct"/>
          </w:tcPr>
          <w:p w14:paraId="4B7FBAD8" w14:textId="77777777" w:rsidR="00D9551B" w:rsidRPr="00447BD1" w:rsidRDefault="00D9551B" w:rsidP="003B569F">
            <w:pPr>
              <w:rPr>
                <w:color w:val="C45911" w:themeColor="accent2" w:themeShade="BF"/>
                <w:sz w:val="40"/>
                <w:szCs w:val="40"/>
              </w:rPr>
            </w:pPr>
          </w:p>
        </w:tc>
        <w:tc>
          <w:tcPr>
            <w:tcW w:w="535" w:type="pct"/>
          </w:tcPr>
          <w:p w14:paraId="7E2FD89E" w14:textId="77777777" w:rsidR="00D9551B" w:rsidRPr="00447BD1" w:rsidRDefault="00D9551B" w:rsidP="003B569F">
            <w:pPr>
              <w:rPr>
                <w:b/>
                <w:color w:val="C45911" w:themeColor="accent2" w:themeShade="BF"/>
                <w:sz w:val="40"/>
                <w:szCs w:val="40"/>
              </w:rPr>
            </w:pPr>
          </w:p>
        </w:tc>
      </w:tr>
      <w:tr w:rsidR="00D9551B" w:rsidRPr="00447BD1" w14:paraId="3B4540FA" w14:textId="77777777" w:rsidTr="002764FE">
        <w:tc>
          <w:tcPr>
            <w:tcW w:w="578" w:type="pct"/>
          </w:tcPr>
          <w:p w14:paraId="7430B917" w14:textId="77777777" w:rsidR="00D9551B" w:rsidRPr="00447BD1" w:rsidRDefault="00D9551B" w:rsidP="003B569F">
            <w:pPr>
              <w:rPr>
                <w:color w:val="C45911" w:themeColor="accent2" w:themeShade="BF"/>
                <w:sz w:val="40"/>
                <w:szCs w:val="40"/>
              </w:rPr>
            </w:pPr>
          </w:p>
        </w:tc>
        <w:tc>
          <w:tcPr>
            <w:tcW w:w="870" w:type="pct"/>
          </w:tcPr>
          <w:p w14:paraId="0C399DBF" w14:textId="77777777" w:rsidR="00D9551B" w:rsidRPr="00447BD1" w:rsidRDefault="00D9551B" w:rsidP="003B569F">
            <w:pPr>
              <w:rPr>
                <w:color w:val="C45911" w:themeColor="accent2" w:themeShade="BF"/>
                <w:sz w:val="40"/>
                <w:szCs w:val="40"/>
              </w:rPr>
            </w:pPr>
          </w:p>
        </w:tc>
        <w:tc>
          <w:tcPr>
            <w:tcW w:w="413" w:type="pct"/>
          </w:tcPr>
          <w:p w14:paraId="19655B91" w14:textId="77777777" w:rsidR="00D9551B" w:rsidRPr="00447BD1" w:rsidRDefault="00D9551B" w:rsidP="003B569F">
            <w:pPr>
              <w:rPr>
                <w:b/>
                <w:sz w:val="40"/>
                <w:szCs w:val="40"/>
              </w:rPr>
            </w:pPr>
          </w:p>
        </w:tc>
        <w:tc>
          <w:tcPr>
            <w:tcW w:w="530" w:type="pct"/>
          </w:tcPr>
          <w:p w14:paraId="60767F79" w14:textId="77777777" w:rsidR="00D9551B" w:rsidRPr="00447BD1" w:rsidRDefault="00D9551B" w:rsidP="003B569F">
            <w:pPr>
              <w:rPr>
                <w:b/>
                <w:sz w:val="40"/>
                <w:szCs w:val="40"/>
              </w:rPr>
            </w:pPr>
          </w:p>
        </w:tc>
        <w:tc>
          <w:tcPr>
            <w:tcW w:w="748" w:type="pct"/>
          </w:tcPr>
          <w:p w14:paraId="3D052ED5" w14:textId="77777777" w:rsidR="00D9551B" w:rsidRPr="00447BD1" w:rsidRDefault="00D9551B" w:rsidP="003B569F">
            <w:pPr>
              <w:rPr>
                <w:color w:val="C45911" w:themeColor="accent2" w:themeShade="BF"/>
                <w:sz w:val="40"/>
                <w:szCs w:val="40"/>
              </w:rPr>
            </w:pPr>
          </w:p>
        </w:tc>
        <w:tc>
          <w:tcPr>
            <w:tcW w:w="1326" w:type="pct"/>
          </w:tcPr>
          <w:p w14:paraId="0AE26E1C" w14:textId="77777777" w:rsidR="00D9551B" w:rsidRPr="00447BD1" w:rsidRDefault="00D9551B" w:rsidP="003B569F">
            <w:pPr>
              <w:rPr>
                <w:color w:val="C45911" w:themeColor="accent2" w:themeShade="BF"/>
                <w:sz w:val="40"/>
                <w:szCs w:val="40"/>
              </w:rPr>
            </w:pPr>
          </w:p>
        </w:tc>
        <w:tc>
          <w:tcPr>
            <w:tcW w:w="535" w:type="pct"/>
          </w:tcPr>
          <w:p w14:paraId="2BA6DBA6" w14:textId="77777777" w:rsidR="00D9551B" w:rsidRPr="00447BD1" w:rsidRDefault="00D9551B" w:rsidP="003B569F">
            <w:pPr>
              <w:rPr>
                <w:b/>
                <w:sz w:val="40"/>
                <w:szCs w:val="40"/>
              </w:rPr>
            </w:pPr>
          </w:p>
        </w:tc>
      </w:tr>
      <w:tr w:rsidR="008006C5" w:rsidRPr="00447BD1" w14:paraId="5832C24A" w14:textId="77777777" w:rsidTr="002764FE">
        <w:tc>
          <w:tcPr>
            <w:tcW w:w="578" w:type="pct"/>
          </w:tcPr>
          <w:p w14:paraId="189F0B58" w14:textId="0107493A" w:rsidR="008006C5" w:rsidRPr="00447BD1" w:rsidRDefault="008006C5" w:rsidP="003B569F">
            <w:pPr>
              <w:rPr>
                <w:color w:val="C45911" w:themeColor="accent2" w:themeShade="BF"/>
                <w:sz w:val="40"/>
                <w:szCs w:val="40"/>
              </w:rPr>
            </w:pPr>
          </w:p>
        </w:tc>
        <w:tc>
          <w:tcPr>
            <w:tcW w:w="870" w:type="pct"/>
          </w:tcPr>
          <w:p w14:paraId="2882E0F3" w14:textId="77777777" w:rsidR="008006C5" w:rsidRPr="00447BD1" w:rsidRDefault="008006C5" w:rsidP="003B569F">
            <w:pPr>
              <w:rPr>
                <w:color w:val="C45911" w:themeColor="accent2" w:themeShade="BF"/>
                <w:sz w:val="40"/>
                <w:szCs w:val="40"/>
              </w:rPr>
            </w:pPr>
          </w:p>
        </w:tc>
        <w:tc>
          <w:tcPr>
            <w:tcW w:w="413" w:type="pct"/>
          </w:tcPr>
          <w:p w14:paraId="3FFC83AC" w14:textId="77777777" w:rsidR="008006C5" w:rsidRPr="00447BD1" w:rsidRDefault="008006C5" w:rsidP="003B569F">
            <w:pPr>
              <w:rPr>
                <w:b/>
                <w:sz w:val="40"/>
                <w:szCs w:val="40"/>
              </w:rPr>
            </w:pPr>
          </w:p>
        </w:tc>
        <w:tc>
          <w:tcPr>
            <w:tcW w:w="530" w:type="pct"/>
          </w:tcPr>
          <w:p w14:paraId="55543C91" w14:textId="77777777" w:rsidR="008006C5" w:rsidRPr="00447BD1" w:rsidRDefault="008006C5" w:rsidP="003B569F">
            <w:pPr>
              <w:rPr>
                <w:b/>
                <w:sz w:val="40"/>
                <w:szCs w:val="40"/>
              </w:rPr>
            </w:pPr>
          </w:p>
        </w:tc>
        <w:tc>
          <w:tcPr>
            <w:tcW w:w="748" w:type="pct"/>
          </w:tcPr>
          <w:p w14:paraId="1BA473C6" w14:textId="77777777" w:rsidR="008006C5" w:rsidRPr="00447BD1" w:rsidRDefault="008006C5" w:rsidP="003B569F">
            <w:pPr>
              <w:rPr>
                <w:color w:val="C45911" w:themeColor="accent2" w:themeShade="BF"/>
                <w:sz w:val="40"/>
                <w:szCs w:val="40"/>
              </w:rPr>
            </w:pPr>
          </w:p>
        </w:tc>
        <w:tc>
          <w:tcPr>
            <w:tcW w:w="1326" w:type="pct"/>
          </w:tcPr>
          <w:p w14:paraId="0EFA3864" w14:textId="77777777" w:rsidR="008006C5" w:rsidRPr="00447BD1" w:rsidRDefault="008006C5" w:rsidP="003B569F">
            <w:pPr>
              <w:rPr>
                <w:color w:val="C45911" w:themeColor="accent2" w:themeShade="BF"/>
                <w:sz w:val="40"/>
                <w:szCs w:val="40"/>
              </w:rPr>
            </w:pPr>
          </w:p>
        </w:tc>
        <w:tc>
          <w:tcPr>
            <w:tcW w:w="535" w:type="pct"/>
          </w:tcPr>
          <w:p w14:paraId="3052166B" w14:textId="77777777" w:rsidR="008006C5" w:rsidRPr="00447BD1" w:rsidRDefault="008006C5" w:rsidP="003B569F">
            <w:pPr>
              <w:rPr>
                <w:b/>
                <w:sz w:val="40"/>
                <w:szCs w:val="40"/>
              </w:rPr>
            </w:pPr>
          </w:p>
        </w:tc>
      </w:tr>
      <w:bookmarkEnd w:id="13"/>
    </w:tbl>
    <w:p w14:paraId="5DDB35D7" w14:textId="77777777" w:rsidR="006C2720" w:rsidRPr="00447BD1" w:rsidRDefault="006C2720">
      <w:pPr>
        <w:rPr>
          <w:b/>
          <w:sz w:val="40"/>
          <w:szCs w:val="40"/>
        </w:rPr>
      </w:pPr>
      <w:r w:rsidRPr="00447BD1">
        <w:rPr>
          <w:b/>
          <w:sz w:val="40"/>
          <w:szCs w:val="40"/>
        </w:rPr>
        <w:br w:type="page"/>
      </w:r>
    </w:p>
    <w:p w14:paraId="66F4D91D" w14:textId="4A919EFB" w:rsidR="00677506" w:rsidRPr="00A107BB" w:rsidRDefault="00A65D7F" w:rsidP="00A57F53">
      <w:pPr>
        <w:pStyle w:val="Heading2"/>
        <w:numPr>
          <w:ilvl w:val="1"/>
          <w:numId w:val="24"/>
        </w:numPr>
        <w:rPr>
          <w:rStyle w:val="IntenseReference"/>
          <w:color w:val="2F5496" w:themeColor="accent1" w:themeShade="BF"/>
        </w:rPr>
      </w:pPr>
      <w:bookmarkStart w:id="14" w:name="_Toc512609664"/>
      <w:bookmarkStart w:id="15" w:name="_Toc513036738"/>
      <w:r w:rsidRPr="00A107BB">
        <w:rPr>
          <w:rStyle w:val="IntenseReference"/>
          <w:color w:val="2F5496" w:themeColor="accent1" w:themeShade="BF"/>
        </w:rPr>
        <w:lastRenderedPageBreak/>
        <w:t>Related documentation</w:t>
      </w:r>
      <w:r w:rsidR="00677506" w:rsidRPr="00A107BB">
        <w:rPr>
          <w:rStyle w:val="IntenseReference"/>
          <w:color w:val="2F5496" w:themeColor="accent1" w:themeShade="BF"/>
        </w:rPr>
        <w:t xml:space="preserve"> summary</w:t>
      </w:r>
      <w:bookmarkEnd w:id="14"/>
      <w:bookmarkEnd w:id="15"/>
    </w:p>
    <w:p w14:paraId="24AB3537" w14:textId="596AD5CE" w:rsidR="00AD7804" w:rsidRPr="00AD7804" w:rsidRDefault="00AF0DD3" w:rsidP="002F56F1">
      <w:r>
        <w:t xml:space="preserve">All </w:t>
      </w:r>
      <w:r w:rsidR="00AD7804">
        <w:t>appropriate documents</w:t>
      </w:r>
      <w:r>
        <w:t xml:space="preserve"> as </w:t>
      </w:r>
      <w:r w:rsidR="00F40D75">
        <w:t>outlined below</w:t>
      </w:r>
      <w:r w:rsidR="00AD7804">
        <w:t xml:space="preserve"> will be </w:t>
      </w:r>
      <w:r>
        <w:t>reviewed,</w:t>
      </w:r>
      <w:r w:rsidR="00AD7804">
        <w:t xml:space="preserve"> and the </w:t>
      </w:r>
      <w:r>
        <w:t xml:space="preserve">relevant </w:t>
      </w:r>
      <w:r w:rsidR="00AD7804">
        <w:t xml:space="preserve">sections </w:t>
      </w:r>
      <w:r>
        <w:t>implemented</w:t>
      </w:r>
      <w:r w:rsidR="00AD7804">
        <w:t xml:space="preserve"> where appropriate.</w:t>
      </w:r>
      <w:r>
        <w:t xml:space="preserve"> Where these documents are handled by a third</w:t>
      </w:r>
      <w:r w:rsidR="00EB1464">
        <w:t xml:space="preserve"> </w:t>
      </w:r>
      <w:r>
        <w:t xml:space="preserve">party, </w:t>
      </w:r>
      <w:r w:rsidR="0071300D">
        <w:t xml:space="preserve">we will </w:t>
      </w:r>
      <w:r>
        <w:t>establish contact with them to activate protective measures.</w:t>
      </w:r>
    </w:p>
    <w:p w14:paraId="346A9BFC" w14:textId="77777777" w:rsidR="00677506" w:rsidRPr="00677506" w:rsidRDefault="00677506" w:rsidP="00677506"/>
    <w:tbl>
      <w:tblPr>
        <w:tblStyle w:val="TableGrid"/>
        <w:tblW w:w="5000" w:type="pct"/>
        <w:tblLook w:val="04A0" w:firstRow="1" w:lastRow="0" w:firstColumn="1" w:lastColumn="0" w:noHBand="0" w:noVBand="1"/>
      </w:tblPr>
      <w:tblGrid>
        <w:gridCol w:w="2846"/>
        <w:gridCol w:w="1795"/>
        <w:gridCol w:w="2054"/>
        <w:gridCol w:w="3174"/>
        <w:gridCol w:w="4799"/>
      </w:tblGrid>
      <w:tr w:rsidR="00677506" w14:paraId="59B94C72" w14:textId="77777777" w:rsidTr="00AF0DD3">
        <w:tc>
          <w:tcPr>
            <w:tcW w:w="970" w:type="pct"/>
            <w:shd w:val="clear" w:color="auto" w:fill="DEEAF6" w:themeFill="accent5" w:themeFillTint="33"/>
          </w:tcPr>
          <w:p w14:paraId="38213461" w14:textId="770BDF90" w:rsidR="00677506" w:rsidRPr="00EB1464" w:rsidRDefault="00677506" w:rsidP="00677506">
            <w:pPr>
              <w:rPr>
                <w:b/>
              </w:rPr>
            </w:pPr>
            <w:r w:rsidRPr="00EB1464">
              <w:rPr>
                <w:b/>
              </w:rPr>
              <w:t>Document</w:t>
            </w:r>
          </w:p>
        </w:tc>
        <w:tc>
          <w:tcPr>
            <w:tcW w:w="612" w:type="pct"/>
            <w:shd w:val="clear" w:color="auto" w:fill="DEEAF6" w:themeFill="accent5" w:themeFillTint="33"/>
          </w:tcPr>
          <w:p w14:paraId="6CE3347E" w14:textId="343AF613" w:rsidR="00677506" w:rsidRPr="00EB1464" w:rsidRDefault="00677506" w:rsidP="00677506">
            <w:pPr>
              <w:rPr>
                <w:b/>
              </w:rPr>
            </w:pPr>
            <w:r w:rsidRPr="00EB1464">
              <w:rPr>
                <w:b/>
              </w:rPr>
              <w:t>Complete (yes/no)</w:t>
            </w:r>
          </w:p>
        </w:tc>
        <w:tc>
          <w:tcPr>
            <w:tcW w:w="700" w:type="pct"/>
            <w:shd w:val="clear" w:color="auto" w:fill="DEEAF6" w:themeFill="accent5" w:themeFillTint="33"/>
          </w:tcPr>
          <w:p w14:paraId="0A71E7FD" w14:textId="5B799CA3" w:rsidR="00677506" w:rsidRPr="00EB1464" w:rsidRDefault="00677506" w:rsidP="00677506">
            <w:pPr>
              <w:rPr>
                <w:b/>
              </w:rPr>
            </w:pPr>
            <w:r w:rsidRPr="00EB1464">
              <w:rPr>
                <w:b/>
              </w:rPr>
              <w:t>Date completed</w:t>
            </w:r>
            <w:r w:rsidR="008161E8">
              <w:rPr>
                <w:b/>
              </w:rPr>
              <w:t xml:space="preserve"> </w:t>
            </w:r>
            <w:r w:rsidR="0001495B" w:rsidRPr="00EB1464">
              <w:rPr>
                <w:b/>
              </w:rPr>
              <w:t>/renewed</w:t>
            </w:r>
          </w:p>
        </w:tc>
        <w:tc>
          <w:tcPr>
            <w:tcW w:w="1082" w:type="pct"/>
            <w:shd w:val="clear" w:color="auto" w:fill="DEEAF6" w:themeFill="accent5" w:themeFillTint="33"/>
          </w:tcPr>
          <w:p w14:paraId="6361BC02" w14:textId="00F34684" w:rsidR="00677506" w:rsidRPr="00EB1464" w:rsidRDefault="00677506" w:rsidP="00677506">
            <w:pPr>
              <w:rPr>
                <w:b/>
              </w:rPr>
            </w:pPr>
            <w:r w:rsidRPr="00EB1464">
              <w:rPr>
                <w:b/>
              </w:rPr>
              <w:t>Location (electronic or hard copy)</w:t>
            </w:r>
          </w:p>
        </w:tc>
        <w:tc>
          <w:tcPr>
            <w:tcW w:w="1637" w:type="pct"/>
            <w:shd w:val="clear" w:color="auto" w:fill="DEEAF6" w:themeFill="accent5" w:themeFillTint="33"/>
          </w:tcPr>
          <w:p w14:paraId="37768AD8" w14:textId="4AFDAA2C" w:rsidR="00677506" w:rsidRPr="00EB1464" w:rsidRDefault="00677506" w:rsidP="00677506">
            <w:pPr>
              <w:rPr>
                <w:b/>
              </w:rPr>
            </w:pPr>
            <w:r w:rsidRPr="00EB1464">
              <w:rPr>
                <w:b/>
              </w:rPr>
              <w:t>Relevant contact details</w:t>
            </w:r>
          </w:p>
        </w:tc>
      </w:tr>
      <w:tr w:rsidR="00677506" w:rsidRPr="00447BD1" w14:paraId="2B123A74" w14:textId="77777777" w:rsidTr="008A29DE">
        <w:tc>
          <w:tcPr>
            <w:tcW w:w="970" w:type="pct"/>
            <w:vAlign w:val="center"/>
          </w:tcPr>
          <w:p w14:paraId="34B6924C" w14:textId="6FC745EC" w:rsidR="00677506" w:rsidRPr="008A29DE" w:rsidRDefault="00677506" w:rsidP="008A29DE">
            <w:r w:rsidRPr="008A29DE">
              <w:t>Disaster plan</w:t>
            </w:r>
          </w:p>
        </w:tc>
        <w:tc>
          <w:tcPr>
            <w:tcW w:w="612" w:type="pct"/>
          </w:tcPr>
          <w:p w14:paraId="5B174221" w14:textId="77777777" w:rsidR="00677506" w:rsidRPr="00447BD1" w:rsidRDefault="00677506" w:rsidP="00677506">
            <w:pPr>
              <w:rPr>
                <w:sz w:val="40"/>
                <w:szCs w:val="40"/>
              </w:rPr>
            </w:pPr>
          </w:p>
        </w:tc>
        <w:tc>
          <w:tcPr>
            <w:tcW w:w="700" w:type="pct"/>
          </w:tcPr>
          <w:p w14:paraId="2358D48E" w14:textId="77777777" w:rsidR="00677506" w:rsidRPr="00447BD1" w:rsidRDefault="00677506" w:rsidP="00677506">
            <w:pPr>
              <w:rPr>
                <w:sz w:val="40"/>
                <w:szCs w:val="40"/>
              </w:rPr>
            </w:pPr>
          </w:p>
        </w:tc>
        <w:tc>
          <w:tcPr>
            <w:tcW w:w="1082" w:type="pct"/>
          </w:tcPr>
          <w:p w14:paraId="2650C1A2" w14:textId="4EDD858A" w:rsidR="00677506" w:rsidRPr="00447BD1" w:rsidRDefault="00677506" w:rsidP="00677506">
            <w:pPr>
              <w:rPr>
                <w:sz w:val="40"/>
                <w:szCs w:val="40"/>
              </w:rPr>
            </w:pPr>
          </w:p>
        </w:tc>
        <w:tc>
          <w:tcPr>
            <w:tcW w:w="1637" w:type="pct"/>
          </w:tcPr>
          <w:p w14:paraId="03212EEF" w14:textId="77777777" w:rsidR="00677506" w:rsidRPr="00447BD1" w:rsidRDefault="00677506" w:rsidP="00677506">
            <w:pPr>
              <w:rPr>
                <w:sz w:val="40"/>
                <w:szCs w:val="40"/>
              </w:rPr>
            </w:pPr>
          </w:p>
        </w:tc>
      </w:tr>
      <w:tr w:rsidR="00677506" w:rsidRPr="00447BD1" w14:paraId="2F42E201" w14:textId="77777777" w:rsidTr="008A29DE">
        <w:tc>
          <w:tcPr>
            <w:tcW w:w="970" w:type="pct"/>
            <w:vAlign w:val="center"/>
          </w:tcPr>
          <w:p w14:paraId="75592D63" w14:textId="48095FAD" w:rsidR="00677506" w:rsidRPr="008A29DE" w:rsidRDefault="00677506" w:rsidP="008A29DE">
            <w:r w:rsidRPr="008A29DE">
              <w:t>Insurance (EAD relevant)</w:t>
            </w:r>
          </w:p>
        </w:tc>
        <w:tc>
          <w:tcPr>
            <w:tcW w:w="612" w:type="pct"/>
          </w:tcPr>
          <w:p w14:paraId="792F171D" w14:textId="77777777" w:rsidR="00677506" w:rsidRPr="00447BD1" w:rsidRDefault="00677506" w:rsidP="00677506">
            <w:pPr>
              <w:rPr>
                <w:sz w:val="40"/>
                <w:szCs w:val="40"/>
              </w:rPr>
            </w:pPr>
          </w:p>
        </w:tc>
        <w:tc>
          <w:tcPr>
            <w:tcW w:w="700" w:type="pct"/>
          </w:tcPr>
          <w:p w14:paraId="035355D5" w14:textId="77777777" w:rsidR="00677506" w:rsidRPr="00447BD1" w:rsidRDefault="00677506" w:rsidP="00677506">
            <w:pPr>
              <w:rPr>
                <w:sz w:val="40"/>
                <w:szCs w:val="40"/>
              </w:rPr>
            </w:pPr>
          </w:p>
        </w:tc>
        <w:tc>
          <w:tcPr>
            <w:tcW w:w="1082" w:type="pct"/>
          </w:tcPr>
          <w:p w14:paraId="1E969FF5" w14:textId="21DF01C3" w:rsidR="00677506" w:rsidRPr="00447BD1" w:rsidRDefault="00677506" w:rsidP="00677506">
            <w:pPr>
              <w:rPr>
                <w:sz w:val="40"/>
                <w:szCs w:val="40"/>
              </w:rPr>
            </w:pPr>
          </w:p>
        </w:tc>
        <w:tc>
          <w:tcPr>
            <w:tcW w:w="1637" w:type="pct"/>
          </w:tcPr>
          <w:p w14:paraId="13834D8D" w14:textId="77777777" w:rsidR="00677506" w:rsidRPr="00447BD1" w:rsidRDefault="00677506" w:rsidP="00677506">
            <w:pPr>
              <w:rPr>
                <w:sz w:val="40"/>
                <w:szCs w:val="40"/>
              </w:rPr>
            </w:pPr>
          </w:p>
        </w:tc>
      </w:tr>
      <w:tr w:rsidR="00677506" w:rsidRPr="00447BD1" w14:paraId="14318B3D" w14:textId="77777777" w:rsidTr="008A29DE">
        <w:tc>
          <w:tcPr>
            <w:tcW w:w="970" w:type="pct"/>
            <w:vAlign w:val="center"/>
          </w:tcPr>
          <w:p w14:paraId="33E51AA7" w14:textId="7B0569CC" w:rsidR="00677506" w:rsidRPr="008A29DE" w:rsidRDefault="00677506" w:rsidP="008A29DE">
            <w:r w:rsidRPr="008A29DE">
              <w:t xml:space="preserve">Biosecurity risk assessment </w:t>
            </w:r>
          </w:p>
        </w:tc>
        <w:tc>
          <w:tcPr>
            <w:tcW w:w="612" w:type="pct"/>
          </w:tcPr>
          <w:p w14:paraId="773C4DC9" w14:textId="77777777" w:rsidR="00677506" w:rsidRPr="00447BD1" w:rsidRDefault="00677506" w:rsidP="00677506">
            <w:pPr>
              <w:rPr>
                <w:sz w:val="40"/>
                <w:szCs w:val="40"/>
              </w:rPr>
            </w:pPr>
          </w:p>
        </w:tc>
        <w:tc>
          <w:tcPr>
            <w:tcW w:w="700" w:type="pct"/>
          </w:tcPr>
          <w:p w14:paraId="27B7FE37" w14:textId="77777777" w:rsidR="00677506" w:rsidRPr="00447BD1" w:rsidRDefault="00677506" w:rsidP="00677506">
            <w:pPr>
              <w:rPr>
                <w:sz w:val="40"/>
                <w:szCs w:val="40"/>
              </w:rPr>
            </w:pPr>
          </w:p>
        </w:tc>
        <w:tc>
          <w:tcPr>
            <w:tcW w:w="1082" w:type="pct"/>
          </w:tcPr>
          <w:p w14:paraId="5F80FF0B" w14:textId="2F108480" w:rsidR="00677506" w:rsidRPr="00447BD1" w:rsidRDefault="00677506" w:rsidP="00677506">
            <w:pPr>
              <w:rPr>
                <w:sz w:val="40"/>
                <w:szCs w:val="40"/>
              </w:rPr>
            </w:pPr>
          </w:p>
        </w:tc>
        <w:tc>
          <w:tcPr>
            <w:tcW w:w="1637" w:type="pct"/>
          </w:tcPr>
          <w:p w14:paraId="72C53FE8" w14:textId="77777777" w:rsidR="00677506" w:rsidRPr="00447BD1" w:rsidRDefault="00677506" w:rsidP="00677506">
            <w:pPr>
              <w:rPr>
                <w:sz w:val="40"/>
                <w:szCs w:val="40"/>
              </w:rPr>
            </w:pPr>
          </w:p>
        </w:tc>
      </w:tr>
      <w:tr w:rsidR="00AF0DD3" w:rsidRPr="00447BD1" w14:paraId="3E378F40" w14:textId="77777777" w:rsidTr="00AF0DD3">
        <w:tc>
          <w:tcPr>
            <w:tcW w:w="970" w:type="pct"/>
          </w:tcPr>
          <w:p w14:paraId="01D86331" w14:textId="77777777" w:rsidR="00AF0DD3" w:rsidRPr="008A29DE" w:rsidRDefault="00AF0DD3" w:rsidP="00677506"/>
        </w:tc>
        <w:tc>
          <w:tcPr>
            <w:tcW w:w="612" w:type="pct"/>
          </w:tcPr>
          <w:p w14:paraId="6561F6F6" w14:textId="77777777" w:rsidR="00AF0DD3" w:rsidRPr="00447BD1" w:rsidRDefault="00AF0DD3" w:rsidP="00677506">
            <w:pPr>
              <w:rPr>
                <w:sz w:val="40"/>
                <w:szCs w:val="40"/>
              </w:rPr>
            </w:pPr>
          </w:p>
        </w:tc>
        <w:tc>
          <w:tcPr>
            <w:tcW w:w="700" w:type="pct"/>
          </w:tcPr>
          <w:p w14:paraId="7A4C22FE" w14:textId="77777777" w:rsidR="00AF0DD3" w:rsidRPr="00447BD1" w:rsidRDefault="00AF0DD3" w:rsidP="00677506">
            <w:pPr>
              <w:rPr>
                <w:sz w:val="40"/>
                <w:szCs w:val="40"/>
              </w:rPr>
            </w:pPr>
          </w:p>
        </w:tc>
        <w:tc>
          <w:tcPr>
            <w:tcW w:w="1082" w:type="pct"/>
          </w:tcPr>
          <w:p w14:paraId="55E76322" w14:textId="77777777" w:rsidR="00AF0DD3" w:rsidRPr="00447BD1" w:rsidRDefault="00AF0DD3" w:rsidP="00677506">
            <w:pPr>
              <w:rPr>
                <w:sz w:val="40"/>
                <w:szCs w:val="40"/>
              </w:rPr>
            </w:pPr>
          </w:p>
        </w:tc>
        <w:tc>
          <w:tcPr>
            <w:tcW w:w="1637" w:type="pct"/>
          </w:tcPr>
          <w:p w14:paraId="28D2E8BE" w14:textId="77777777" w:rsidR="00AF0DD3" w:rsidRPr="00447BD1" w:rsidRDefault="00AF0DD3" w:rsidP="00677506">
            <w:pPr>
              <w:rPr>
                <w:sz w:val="40"/>
                <w:szCs w:val="40"/>
              </w:rPr>
            </w:pPr>
          </w:p>
        </w:tc>
      </w:tr>
      <w:tr w:rsidR="00AF0DD3" w:rsidRPr="00447BD1" w14:paraId="09F55848" w14:textId="77777777" w:rsidTr="00AF0DD3">
        <w:tc>
          <w:tcPr>
            <w:tcW w:w="970" w:type="pct"/>
          </w:tcPr>
          <w:p w14:paraId="21B5BC91" w14:textId="77777777" w:rsidR="00AF0DD3" w:rsidRPr="008A29DE" w:rsidRDefault="00AF0DD3" w:rsidP="00677506"/>
        </w:tc>
        <w:tc>
          <w:tcPr>
            <w:tcW w:w="612" w:type="pct"/>
          </w:tcPr>
          <w:p w14:paraId="540FCB62" w14:textId="77777777" w:rsidR="00AF0DD3" w:rsidRPr="00447BD1" w:rsidRDefault="00AF0DD3" w:rsidP="00677506">
            <w:pPr>
              <w:rPr>
                <w:sz w:val="40"/>
                <w:szCs w:val="40"/>
              </w:rPr>
            </w:pPr>
          </w:p>
        </w:tc>
        <w:tc>
          <w:tcPr>
            <w:tcW w:w="700" w:type="pct"/>
          </w:tcPr>
          <w:p w14:paraId="7CFA5E17" w14:textId="77777777" w:rsidR="00AF0DD3" w:rsidRPr="00447BD1" w:rsidRDefault="00AF0DD3" w:rsidP="00677506">
            <w:pPr>
              <w:rPr>
                <w:sz w:val="40"/>
                <w:szCs w:val="40"/>
              </w:rPr>
            </w:pPr>
          </w:p>
        </w:tc>
        <w:tc>
          <w:tcPr>
            <w:tcW w:w="1082" w:type="pct"/>
          </w:tcPr>
          <w:p w14:paraId="2BF8A359" w14:textId="77777777" w:rsidR="00AF0DD3" w:rsidRPr="00447BD1" w:rsidRDefault="00AF0DD3" w:rsidP="00677506">
            <w:pPr>
              <w:rPr>
                <w:sz w:val="40"/>
                <w:szCs w:val="40"/>
              </w:rPr>
            </w:pPr>
          </w:p>
        </w:tc>
        <w:tc>
          <w:tcPr>
            <w:tcW w:w="1637" w:type="pct"/>
          </w:tcPr>
          <w:p w14:paraId="7C9F6512" w14:textId="77777777" w:rsidR="00AF0DD3" w:rsidRPr="00447BD1" w:rsidRDefault="00AF0DD3" w:rsidP="00677506">
            <w:pPr>
              <w:rPr>
                <w:sz w:val="40"/>
                <w:szCs w:val="40"/>
              </w:rPr>
            </w:pPr>
          </w:p>
        </w:tc>
      </w:tr>
    </w:tbl>
    <w:p w14:paraId="70858364" w14:textId="77777777" w:rsidR="00CD3CA3" w:rsidRPr="00447BD1" w:rsidRDefault="00CD3CA3">
      <w:pPr>
        <w:rPr>
          <w:sz w:val="40"/>
          <w:szCs w:val="40"/>
        </w:rPr>
      </w:pPr>
    </w:p>
    <w:p w14:paraId="3D328E45" w14:textId="77777777" w:rsidR="00677506" w:rsidRDefault="00677506">
      <w:pPr>
        <w:rPr>
          <w:rFonts w:asciiTheme="majorHAnsi" w:eastAsiaTheme="majorEastAsia" w:hAnsiTheme="majorHAnsi" w:cstheme="majorBidi"/>
          <w:color w:val="2F5496" w:themeColor="accent1" w:themeShade="BF"/>
          <w:sz w:val="26"/>
          <w:szCs w:val="26"/>
        </w:rPr>
      </w:pPr>
      <w:r>
        <w:br w:type="page"/>
      </w:r>
    </w:p>
    <w:p w14:paraId="31A37DF9" w14:textId="53A6B31F" w:rsidR="00451686" w:rsidRPr="00A107BB" w:rsidRDefault="0026081B" w:rsidP="00A57F53">
      <w:pPr>
        <w:pStyle w:val="Heading2"/>
        <w:numPr>
          <w:ilvl w:val="1"/>
          <w:numId w:val="24"/>
        </w:numPr>
        <w:rPr>
          <w:rStyle w:val="IntenseReference"/>
          <w:color w:val="2F5496" w:themeColor="accent1" w:themeShade="BF"/>
        </w:rPr>
      </w:pPr>
      <w:bookmarkStart w:id="16" w:name="_Toc512609665"/>
      <w:bookmarkStart w:id="17" w:name="_Toc513036739"/>
      <w:r w:rsidRPr="00A107BB">
        <w:rPr>
          <w:rStyle w:val="IntenseReference"/>
          <w:color w:val="2F5496" w:themeColor="accent1" w:themeShade="BF"/>
        </w:rPr>
        <w:lastRenderedPageBreak/>
        <w:t>Co-located businesses</w:t>
      </w:r>
      <w:bookmarkEnd w:id="16"/>
      <w:bookmarkEnd w:id="17"/>
    </w:p>
    <w:p w14:paraId="3F8158F5" w14:textId="4E33DBAF" w:rsidR="00CD3CA3" w:rsidRPr="00DB3C7E" w:rsidRDefault="00CD3CA3" w:rsidP="00CD3CA3">
      <w:pPr>
        <w:rPr>
          <w:i/>
        </w:rPr>
      </w:pPr>
      <w:r w:rsidRPr="00DB3C7E">
        <w:rPr>
          <w:i/>
          <w:highlight w:val="yellow"/>
        </w:rPr>
        <w:t>If the business is not co-located with other businesses, skip this section.</w:t>
      </w:r>
    </w:p>
    <w:p w14:paraId="482B4FB1" w14:textId="622D5E96" w:rsidR="00AC0165" w:rsidRDefault="00CD3CA3" w:rsidP="008C2A88">
      <w:pPr>
        <w:rPr>
          <w:color w:val="000000" w:themeColor="text1"/>
        </w:rPr>
      </w:pPr>
      <w:r w:rsidRPr="00DB3C7E">
        <w:rPr>
          <w:color w:val="000000" w:themeColor="text1"/>
        </w:rPr>
        <w:t xml:space="preserve">Businesses that occupy the same premises as </w:t>
      </w:r>
      <w:r w:rsidR="00872CA3" w:rsidRPr="00DB3C7E">
        <w:rPr>
          <w:color w:val="000000" w:themeColor="text1"/>
        </w:rPr>
        <w:t>ours</w:t>
      </w:r>
      <w:r w:rsidRPr="00DB3C7E">
        <w:rPr>
          <w:color w:val="000000" w:themeColor="text1"/>
        </w:rPr>
        <w:t xml:space="preserve"> are listed below.</w:t>
      </w:r>
    </w:p>
    <w:p w14:paraId="01928640" w14:textId="5E84490A" w:rsidR="00AF0DD3" w:rsidRPr="00DB3C7E" w:rsidRDefault="00AF0DD3" w:rsidP="002F56F1">
      <w:r>
        <w:t>If a co-located business pose</w:t>
      </w:r>
      <w:r w:rsidR="00EB1464">
        <w:t>s</w:t>
      </w:r>
      <w:r>
        <w:t xml:space="preserve"> a biosecurity </w:t>
      </w:r>
      <w:proofErr w:type="gramStart"/>
      <w:r>
        <w:t>risk</w:t>
      </w:r>
      <w:proofErr w:type="gramEnd"/>
      <w:r>
        <w:t xml:space="preserve"> then measure</w:t>
      </w:r>
      <w:r w:rsidR="0071300D">
        <w:t>s</w:t>
      </w:r>
      <w:r>
        <w:t xml:space="preserve"> to mitigate this risk will be implemented. We will meet with the business</w:t>
      </w:r>
      <w:r w:rsidR="0071300D">
        <w:t>/es regularly</w:t>
      </w:r>
      <w:r>
        <w:t xml:space="preserve"> to ensure that together we can reduce the risk of the EAD impacting on our businesses</w:t>
      </w:r>
      <w:r w:rsidR="00EC18B9">
        <w:t>.</w:t>
      </w:r>
      <w:r>
        <w:t xml:space="preserve"> </w:t>
      </w:r>
    </w:p>
    <w:p w14:paraId="5A28CAD6" w14:textId="671212E0" w:rsidR="005B429B" w:rsidRDefault="00AF0DD3" w:rsidP="002F56F1">
      <w:r>
        <w:t>If the business does not pose a risk</w:t>
      </w:r>
      <w:r w:rsidR="00C87B9D">
        <w:t>,</w:t>
      </w:r>
      <w:r>
        <w:t xml:space="preserve"> </w:t>
      </w:r>
      <w:r w:rsidR="00EC18B9">
        <w:t xml:space="preserve">we will communicate with them to ensure that they are aware of the outbreak and the impact it may have </w:t>
      </w:r>
      <w:r w:rsidR="00EB1464">
        <w:t xml:space="preserve">on </w:t>
      </w:r>
      <w:r w:rsidR="00EC18B9">
        <w:t xml:space="preserve">our business and how that could in turn then </w:t>
      </w:r>
      <w:r w:rsidR="00C87B9D">
        <w:t>affect them</w:t>
      </w:r>
      <w:r w:rsidR="00EC18B9">
        <w:t xml:space="preserve">. </w:t>
      </w:r>
    </w:p>
    <w:p w14:paraId="2E94C57A" w14:textId="77777777" w:rsidR="00AF0DD3" w:rsidRPr="00DB3C7E" w:rsidRDefault="00AF0DD3" w:rsidP="005A2923"/>
    <w:tbl>
      <w:tblPr>
        <w:tblStyle w:val="TableGrid"/>
        <w:tblW w:w="0" w:type="auto"/>
        <w:tblLook w:val="04A0" w:firstRow="1" w:lastRow="0" w:firstColumn="1" w:lastColumn="0" w:noHBand="0" w:noVBand="1"/>
      </w:tblPr>
      <w:tblGrid>
        <w:gridCol w:w="3025"/>
        <w:gridCol w:w="1826"/>
        <w:gridCol w:w="3018"/>
        <w:gridCol w:w="1587"/>
        <w:gridCol w:w="3009"/>
        <w:gridCol w:w="2203"/>
      </w:tblGrid>
      <w:tr w:rsidR="00BF4A92" w:rsidRPr="00DB3C7E" w14:paraId="74628EBD" w14:textId="77777777" w:rsidTr="00AD7804">
        <w:tc>
          <w:tcPr>
            <w:tcW w:w="0" w:type="auto"/>
            <w:shd w:val="clear" w:color="auto" w:fill="DEEAF6" w:themeFill="accent5" w:themeFillTint="33"/>
          </w:tcPr>
          <w:p w14:paraId="464AB317" w14:textId="77777777" w:rsidR="00BF4A92" w:rsidRPr="00DB3C7E" w:rsidRDefault="00BF4A92" w:rsidP="00D05A18">
            <w:pPr>
              <w:rPr>
                <w:b/>
                <w:color w:val="000000" w:themeColor="text1"/>
              </w:rPr>
            </w:pPr>
            <w:r w:rsidRPr="00DB3C7E">
              <w:rPr>
                <w:b/>
                <w:color w:val="000000" w:themeColor="text1"/>
              </w:rPr>
              <w:t xml:space="preserve">Business sharing the location/premise </w:t>
            </w:r>
          </w:p>
        </w:tc>
        <w:tc>
          <w:tcPr>
            <w:tcW w:w="0" w:type="auto"/>
            <w:shd w:val="clear" w:color="auto" w:fill="DEEAF6" w:themeFill="accent5" w:themeFillTint="33"/>
          </w:tcPr>
          <w:p w14:paraId="3AC546E8" w14:textId="77777777" w:rsidR="00BF4A92" w:rsidRPr="00DB3C7E" w:rsidRDefault="00BF4A92" w:rsidP="00D05A18">
            <w:pPr>
              <w:rPr>
                <w:b/>
                <w:color w:val="000000" w:themeColor="text1"/>
              </w:rPr>
            </w:pPr>
            <w:r w:rsidRPr="00DB3C7E">
              <w:rPr>
                <w:b/>
                <w:color w:val="000000" w:themeColor="text1"/>
              </w:rPr>
              <w:t>Nature of the business</w:t>
            </w:r>
          </w:p>
        </w:tc>
        <w:tc>
          <w:tcPr>
            <w:tcW w:w="0" w:type="auto"/>
            <w:shd w:val="clear" w:color="auto" w:fill="DEEAF6" w:themeFill="accent5" w:themeFillTint="33"/>
          </w:tcPr>
          <w:p w14:paraId="3D3E0C0C" w14:textId="77777777" w:rsidR="00BF4A92" w:rsidRPr="00DB3C7E" w:rsidRDefault="00BF4A92" w:rsidP="00D05A18">
            <w:pPr>
              <w:rPr>
                <w:b/>
                <w:color w:val="000000" w:themeColor="text1"/>
              </w:rPr>
            </w:pPr>
            <w:r w:rsidRPr="00DB3C7E">
              <w:rPr>
                <w:b/>
                <w:color w:val="000000" w:themeColor="text1"/>
              </w:rPr>
              <w:t>Susceptible species, agricultural products</w:t>
            </w:r>
          </w:p>
        </w:tc>
        <w:tc>
          <w:tcPr>
            <w:tcW w:w="0" w:type="auto"/>
            <w:shd w:val="clear" w:color="auto" w:fill="DEEAF6" w:themeFill="accent5" w:themeFillTint="33"/>
          </w:tcPr>
          <w:p w14:paraId="1060F311" w14:textId="77777777" w:rsidR="00BF4A92" w:rsidRPr="00DB3C7E" w:rsidRDefault="00BF4A92" w:rsidP="00D05A18">
            <w:pPr>
              <w:rPr>
                <w:b/>
                <w:color w:val="000000" w:themeColor="text1"/>
              </w:rPr>
            </w:pPr>
            <w:r w:rsidRPr="00DB3C7E">
              <w:rPr>
                <w:b/>
                <w:color w:val="000000" w:themeColor="text1"/>
              </w:rPr>
              <w:t>Key contact person</w:t>
            </w:r>
          </w:p>
        </w:tc>
        <w:tc>
          <w:tcPr>
            <w:tcW w:w="0" w:type="auto"/>
            <w:shd w:val="clear" w:color="auto" w:fill="DEEAF6" w:themeFill="accent5" w:themeFillTint="33"/>
          </w:tcPr>
          <w:p w14:paraId="72598A52" w14:textId="77777777" w:rsidR="00BF4A92" w:rsidRPr="00DB3C7E" w:rsidRDefault="00BF4A92" w:rsidP="00D05A18">
            <w:pPr>
              <w:rPr>
                <w:b/>
                <w:color w:val="000000" w:themeColor="text1"/>
              </w:rPr>
            </w:pPr>
            <w:r w:rsidRPr="00DB3C7E">
              <w:rPr>
                <w:b/>
                <w:color w:val="000000" w:themeColor="text1"/>
              </w:rPr>
              <w:t>Contact details (</w:t>
            </w:r>
            <w:proofErr w:type="gramStart"/>
            <w:r w:rsidRPr="00DB3C7E">
              <w:rPr>
                <w:b/>
                <w:color w:val="000000" w:themeColor="text1"/>
              </w:rPr>
              <w:t>phone  and</w:t>
            </w:r>
            <w:proofErr w:type="gramEnd"/>
            <w:r w:rsidRPr="00DB3C7E">
              <w:rPr>
                <w:b/>
                <w:color w:val="000000" w:themeColor="text1"/>
              </w:rPr>
              <w:t xml:space="preserve"> email address)</w:t>
            </w:r>
          </w:p>
        </w:tc>
        <w:tc>
          <w:tcPr>
            <w:tcW w:w="0" w:type="auto"/>
            <w:shd w:val="clear" w:color="auto" w:fill="DEEAF6" w:themeFill="accent5" w:themeFillTint="33"/>
          </w:tcPr>
          <w:p w14:paraId="701C6000" w14:textId="77777777" w:rsidR="00BF4A92" w:rsidRPr="00DB3C7E" w:rsidRDefault="00BF4A92" w:rsidP="00D05A18">
            <w:pPr>
              <w:rPr>
                <w:b/>
                <w:color w:val="000000" w:themeColor="text1"/>
              </w:rPr>
            </w:pPr>
            <w:r w:rsidRPr="00DB3C7E">
              <w:rPr>
                <w:b/>
                <w:color w:val="000000" w:themeColor="text1"/>
              </w:rPr>
              <w:t>Biosecurity risk assessment</w:t>
            </w:r>
          </w:p>
          <w:p w14:paraId="0B9BD5B7" w14:textId="77777777" w:rsidR="00BF4A92" w:rsidRPr="00DB3C7E" w:rsidRDefault="00BF4A92" w:rsidP="00D05A18">
            <w:pPr>
              <w:rPr>
                <w:b/>
                <w:color w:val="000000" w:themeColor="text1"/>
              </w:rPr>
            </w:pPr>
            <w:r w:rsidRPr="00DB3C7E">
              <w:rPr>
                <w:b/>
                <w:color w:val="000000" w:themeColor="text1"/>
              </w:rPr>
              <w:t>(1 = low risk, 5 = high risk)</w:t>
            </w:r>
          </w:p>
        </w:tc>
      </w:tr>
      <w:tr w:rsidR="00BF4A92" w:rsidRPr="00DB3C7E" w14:paraId="35E8419E" w14:textId="77777777" w:rsidTr="00E725D0">
        <w:tc>
          <w:tcPr>
            <w:tcW w:w="0" w:type="auto"/>
            <w:gridSpan w:val="6"/>
            <w:shd w:val="clear" w:color="auto" w:fill="auto"/>
          </w:tcPr>
          <w:p w14:paraId="07612C2C" w14:textId="3B0C7031" w:rsidR="00BF4A92" w:rsidRPr="008A29DE" w:rsidRDefault="00BF4A92" w:rsidP="00D05A18">
            <w:pPr>
              <w:rPr>
                <w:b/>
                <w:color w:val="000000" w:themeColor="text1"/>
              </w:rPr>
            </w:pPr>
            <w:r w:rsidRPr="008A29DE">
              <w:rPr>
                <w:b/>
                <w:color w:val="000000" w:themeColor="text1"/>
              </w:rPr>
              <w:t>Main business location</w:t>
            </w:r>
          </w:p>
        </w:tc>
      </w:tr>
      <w:tr w:rsidR="00BF4A92" w:rsidRPr="00DB3C7E" w14:paraId="6E90FC35" w14:textId="77777777" w:rsidTr="00E725D0">
        <w:tc>
          <w:tcPr>
            <w:tcW w:w="0" w:type="auto"/>
          </w:tcPr>
          <w:p w14:paraId="488C6117" w14:textId="691E4850" w:rsidR="00BF4A92" w:rsidRPr="008A29DE" w:rsidRDefault="00BF4A92" w:rsidP="00D05A18">
            <w:pPr>
              <w:rPr>
                <w:highlight w:val="yellow"/>
              </w:rPr>
            </w:pPr>
            <w:bookmarkStart w:id="18" w:name="_Hlk498463356"/>
          </w:p>
        </w:tc>
        <w:tc>
          <w:tcPr>
            <w:tcW w:w="0" w:type="auto"/>
          </w:tcPr>
          <w:p w14:paraId="4C758140" w14:textId="30CB40B6" w:rsidR="00BF4A92" w:rsidRPr="008A29DE" w:rsidRDefault="00BF4A92" w:rsidP="00D05A18">
            <w:pPr>
              <w:rPr>
                <w:sz w:val="40"/>
                <w:szCs w:val="40"/>
              </w:rPr>
            </w:pPr>
          </w:p>
        </w:tc>
        <w:tc>
          <w:tcPr>
            <w:tcW w:w="0" w:type="auto"/>
          </w:tcPr>
          <w:p w14:paraId="52EC628B" w14:textId="007E56E5" w:rsidR="00BF4A92" w:rsidRPr="008A29DE" w:rsidRDefault="00BF4A92" w:rsidP="00D05A18">
            <w:pPr>
              <w:rPr>
                <w:sz w:val="40"/>
                <w:szCs w:val="40"/>
              </w:rPr>
            </w:pPr>
          </w:p>
        </w:tc>
        <w:tc>
          <w:tcPr>
            <w:tcW w:w="0" w:type="auto"/>
          </w:tcPr>
          <w:p w14:paraId="518D56B8" w14:textId="09D83B54" w:rsidR="00BF4A92" w:rsidRPr="008A29DE" w:rsidRDefault="00BF4A92" w:rsidP="00D05A18">
            <w:pPr>
              <w:rPr>
                <w:sz w:val="40"/>
                <w:szCs w:val="40"/>
              </w:rPr>
            </w:pPr>
          </w:p>
        </w:tc>
        <w:tc>
          <w:tcPr>
            <w:tcW w:w="0" w:type="auto"/>
          </w:tcPr>
          <w:p w14:paraId="3644C416" w14:textId="4768B878" w:rsidR="00BF4A92" w:rsidRPr="008A29DE" w:rsidRDefault="00BF4A92" w:rsidP="00D05A18">
            <w:pPr>
              <w:rPr>
                <w:sz w:val="40"/>
                <w:szCs w:val="40"/>
              </w:rPr>
            </w:pPr>
          </w:p>
        </w:tc>
        <w:tc>
          <w:tcPr>
            <w:tcW w:w="0" w:type="auto"/>
          </w:tcPr>
          <w:p w14:paraId="07234169" w14:textId="1779A65B" w:rsidR="00BF4A92" w:rsidRPr="008A29DE" w:rsidRDefault="00BF4A92" w:rsidP="00D05A18">
            <w:pPr>
              <w:rPr>
                <w:sz w:val="40"/>
                <w:szCs w:val="40"/>
              </w:rPr>
            </w:pPr>
          </w:p>
        </w:tc>
      </w:tr>
      <w:tr w:rsidR="00BF4A92" w:rsidRPr="00DB3C7E" w14:paraId="2F0EB597" w14:textId="77777777" w:rsidTr="00E725D0">
        <w:tc>
          <w:tcPr>
            <w:tcW w:w="0" w:type="auto"/>
            <w:shd w:val="clear" w:color="auto" w:fill="auto"/>
          </w:tcPr>
          <w:p w14:paraId="6B6D42BB" w14:textId="77777777" w:rsidR="00BF4A92" w:rsidRPr="008A29DE" w:rsidRDefault="00BF4A92" w:rsidP="005B429B">
            <w:pPr>
              <w:rPr>
                <w:b/>
              </w:rPr>
            </w:pPr>
          </w:p>
        </w:tc>
        <w:tc>
          <w:tcPr>
            <w:tcW w:w="0" w:type="auto"/>
            <w:shd w:val="clear" w:color="auto" w:fill="auto"/>
          </w:tcPr>
          <w:p w14:paraId="59A5F62B" w14:textId="77777777" w:rsidR="00BF4A92" w:rsidRPr="008A29DE" w:rsidRDefault="00BF4A92" w:rsidP="005B429B">
            <w:pPr>
              <w:rPr>
                <w:b/>
                <w:sz w:val="40"/>
                <w:szCs w:val="40"/>
              </w:rPr>
            </w:pPr>
          </w:p>
        </w:tc>
        <w:tc>
          <w:tcPr>
            <w:tcW w:w="0" w:type="auto"/>
            <w:shd w:val="clear" w:color="auto" w:fill="auto"/>
          </w:tcPr>
          <w:p w14:paraId="4EE1C1BC" w14:textId="77777777" w:rsidR="00BF4A92" w:rsidRPr="008A29DE" w:rsidRDefault="00BF4A92" w:rsidP="005B429B">
            <w:pPr>
              <w:rPr>
                <w:b/>
                <w:sz w:val="40"/>
                <w:szCs w:val="40"/>
              </w:rPr>
            </w:pPr>
          </w:p>
        </w:tc>
        <w:tc>
          <w:tcPr>
            <w:tcW w:w="0" w:type="auto"/>
          </w:tcPr>
          <w:p w14:paraId="45D23BA3" w14:textId="77777777" w:rsidR="00BF4A92" w:rsidRPr="008A29DE" w:rsidRDefault="00BF4A92" w:rsidP="005B429B">
            <w:pPr>
              <w:rPr>
                <w:b/>
                <w:sz w:val="40"/>
                <w:szCs w:val="40"/>
              </w:rPr>
            </w:pPr>
          </w:p>
        </w:tc>
        <w:tc>
          <w:tcPr>
            <w:tcW w:w="0" w:type="auto"/>
          </w:tcPr>
          <w:p w14:paraId="2D46BD19" w14:textId="77777777" w:rsidR="00BF4A92" w:rsidRPr="008A29DE" w:rsidRDefault="00BF4A92" w:rsidP="005B429B">
            <w:pPr>
              <w:rPr>
                <w:b/>
                <w:sz w:val="40"/>
                <w:szCs w:val="40"/>
              </w:rPr>
            </w:pPr>
          </w:p>
        </w:tc>
        <w:tc>
          <w:tcPr>
            <w:tcW w:w="0" w:type="auto"/>
          </w:tcPr>
          <w:p w14:paraId="0DD13C9B" w14:textId="77777777" w:rsidR="00BF4A92" w:rsidRPr="008A29DE" w:rsidRDefault="00BF4A92" w:rsidP="005B429B">
            <w:pPr>
              <w:rPr>
                <w:b/>
                <w:sz w:val="40"/>
                <w:szCs w:val="40"/>
              </w:rPr>
            </w:pPr>
          </w:p>
        </w:tc>
      </w:tr>
      <w:tr w:rsidR="00BF4A92" w:rsidRPr="00DB3C7E" w14:paraId="692AC2F0" w14:textId="77777777" w:rsidTr="00E725D0">
        <w:tc>
          <w:tcPr>
            <w:tcW w:w="0" w:type="auto"/>
            <w:shd w:val="clear" w:color="auto" w:fill="auto"/>
          </w:tcPr>
          <w:p w14:paraId="121DA6D1" w14:textId="77777777" w:rsidR="00BF4A92" w:rsidRPr="008A29DE" w:rsidRDefault="00BF4A92" w:rsidP="005B429B">
            <w:pPr>
              <w:rPr>
                <w:b/>
              </w:rPr>
            </w:pPr>
          </w:p>
        </w:tc>
        <w:tc>
          <w:tcPr>
            <w:tcW w:w="0" w:type="auto"/>
            <w:shd w:val="clear" w:color="auto" w:fill="auto"/>
          </w:tcPr>
          <w:p w14:paraId="1695592D" w14:textId="77777777" w:rsidR="00BF4A92" w:rsidRPr="008A29DE" w:rsidRDefault="00BF4A92" w:rsidP="005B429B">
            <w:pPr>
              <w:rPr>
                <w:b/>
                <w:sz w:val="40"/>
                <w:szCs w:val="40"/>
              </w:rPr>
            </w:pPr>
          </w:p>
        </w:tc>
        <w:tc>
          <w:tcPr>
            <w:tcW w:w="0" w:type="auto"/>
            <w:shd w:val="clear" w:color="auto" w:fill="auto"/>
          </w:tcPr>
          <w:p w14:paraId="7A8ABE21" w14:textId="77777777" w:rsidR="00BF4A92" w:rsidRPr="008A29DE" w:rsidRDefault="00BF4A92" w:rsidP="005B429B">
            <w:pPr>
              <w:rPr>
                <w:b/>
                <w:sz w:val="40"/>
                <w:szCs w:val="40"/>
              </w:rPr>
            </w:pPr>
          </w:p>
        </w:tc>
        <w:tc>
          <w:tcPr>
            <w:tcW w:w="0" w:type="auto"/>
          </w:tcPr>
          <w:p w14:paraId="37ACED54" w14:textId="77777777" w:rsidR="00BF4A92" w:rsidRPr="008A29DE" w:rsidRDefault="00BF4A92" w:rsidP="005B429B">
            <w:pPr>
              <w:rPr>
                <w:b/>
                <w:sz w:val="40"/>
                <w:szCs w:val="40"/>
              </w:rPr>
            </w:pPr>
          </w:p>
        </w:tc>
        <w:tc>
          <w:tcPr>
            <w:tcW w:w="0" w:type="auto"/>
          </w:tcPr>
          <w:p w14:paraId="00197461" w14:textId="77777777" w:rsidR="00BF4A92" w:rsidRPr="008A29DE" w:rsidRDefault="00BF4A92" w:rsidP="005B429B">
            <w:pPr>
              <w:rPr>
                <w:b/>
                <w:sz w:val="40"/>
                <w:szCs w:val="40"/>
              </w:rPr>
            </w:pPr>
          </w:p>
        </w:tc>
        <w:tc>
          <w:tcPr>
            <w:tcW w:w="0" w:type="auto"/>
          </w:tcPr>
          <w:p w14:paraId="6B925DF0" w14:textId="77777777" w:rsidR="00BF4A92" w:rsidRPr="008A29DE" w:rsidRDefault="00BF4A92" w:rsidP="005B429B">
            <w:pPr>
              <w:rPr>
                <w:b/>
                <w:sz w:val="40"/>
                <w:szCs w:val="40"/>
              </w:rPr>
            </w:pPr>
          </w:p>
        </w:tc>
      </w:tr>
      <w:tr w:rsidR="00BF4A92" w:rsidRPr="00DB3C7E" w14:paraId="07914573" w14:textId="77777777" w:rsidTr="00E725D0">
        <w:tc>
          <w:tcPr>
            <w:tcW w:w="0" w:type="auto"/>
            <w:shd w:val="clear" w:color="auto" w:fill="auto"/>
          </w:tcPr>
          <w:p w14:paraId="1E738802" w14:textId="77777777" w:rsidR="00BF4A92" w:rsidRPr="008A29DE" w:rsidRDefault="00BF4A92" w:rsidP="005B429B">
            <w:pPr>
              <w:rPr>
                <w:b/>
              </w:rPr>
            </w:pPr>
          </w:p>
        </w:tc>
        <w:tc>
          <w:tcPr>
            <w:tcW w:w="0" w:type="auto"/>
            <w:shd w:val="clear" w:color="auto" w:fill="auto"/>
          </w:tcPr>
          <w:p w14:paraId="51357670" w14:textId="77777777" w:rsidR="00BF4A92" w:rsidRPr="008A29DE" w:rsidRDefault="00BF4A92" w:rsidP="005B429B">
            <w:pPr>
              <w:rPr>
                <w:b/>
                <w:sz w:val="40"/>
                <w:szCs w:val="40"/>
              </w:rPr>
            </w:pPr>
          </w:p>
        </w:tc>
        <w:tc>
          <w:tcPr>
            <w:tcW w:w="0" w:type="auto"/>
            <w:shd w:val="clear" w:color="auto" w:fill="auto"/>
          </w:tcPr>
          <w:p w14:paraId="0B0D8BFE" w14:textId="77777777" w:rsidR="00BF4A92" w:rsidRPr="008A29DE" w:rsidRDefault="00BF4A92" w:rsidP="005B429B">
            <w:pPr>
              <w:rPr>
                <w:b/>
                <w:sz w:val="40"/>
                <w:szCs w:val="40"/>
              </w:rPr>
            </w:pPr>
          </w:p>
        </w:tc>
        <w:tc>
          <w:tcPr>
            <w:tcW w:w="0" w:type="auto"/>
          </w:tcPr>
          <w:p w14:paraId="21C058EE" w14:textId="77777777" w:rsidR="00BF4A92" w:rsidRPr="008A29DE" w:rsidRDefault="00BF4A92" w:rsidP="005B429B">
            <w:pPr>
              <w:rPr>
                <w:b/>
                <w:sz w:val="40"/>
                <w:szCs w:val="40"/>
              </w:rPr>
            </w:pPr>
          </w:p>
        </w:tc>
        <w:tc>
          <w:tcPr>
            <w:tcW w:w="0" w:type="auto"/>
          </w:tcPr>
          <w:p w14:paraId="6B206B24" w14:textId="77777777" w:rsidR="00BF4A92" w:rsidRPr="008A29DE" w:rsidRDefault="00BF4A92" w:rsidP="005B429B">
            <w:pPr>
              <w:rPr>
                <w:b/>
                <w:sz w:val="40"/>
                <w:szCs w:val="40"/>
              </w:rPr>
            </w:pPr>
          </w:p>
        </w:tc>
        <w:tc>
          <w:tcPr>
            <w:tcW w:w="0" w:type="auto"/>
          </w:tcPr>
          <w:p w14:paraId="55BB2542" w14:textId="77777777" w:rsidR="00BF4A92" w:rsidRPr="008A29DE" w:rsidRDefault="00BF4A92" w:rsidP="005B429B">
            <w:pPr>
              <w:rPr>
                <w:b/>
                <w:sz w:val="40"/>
                <w:szCs w:val="40"/>
              </w:rPr>
            </w:pPr>
          </w:p>
        </w:tc>
      </w:tr>
      <w:tr w:rsidR="00BF4A92" w:rsidRPr="00DB3C7E" w14:paraId="4B7FE7CA" w14:textId="77777777" w:rsidTr="00E725D0">
        <w:tc>
          <w:tcPr>
            <w:tcW w:w="0" w:type="auto"/>
            <w:gridSpan w:val="6"/>
            <w:shd w:val="clear" w:color="auto" w:fill="auto"/>
          </w:tcPr>
          <w:p w14:paraId="3AEA59B2" w14:textId="2AE346EF" w:rsidR="00BF4A92" w:rsidRPr="008A29DE" w:rsidRDefault="00BF4A92" w:rsidP="005B429B">
            <w:pPr>
              <w:rPr>
                <w:b/>
                <w:color w:val="000000" w:themeColor="text1"/>
              </w:rPr>
            </w:pPr>
            <w:r w:rsidRPr="008A29DE">
              <w:rPr>
                <w:b/>
                <w:color w:val="000000" w:themeColor="text1"/>
              </w:rPr>
              <w:t>Other sites</w:t>
            </w:r>
          </w:p>
        </w:tc>
      </w:tr>
      <w:tr w:rsidR="00BF4A92" w:rsidRPr="00DB3C7E" w14:paraId="5507BF44" w14:textId="77777777" w:rsidTr="00E725D0">
        <w:tc>
          <w:tcPr>
            <w:tcW w:w="0" w:type="auto"/>
          </w:tcPr>
          <w:p w14:paraId="71A0F83A" w14:textId="30EFA942" w:rsidR="00BF4A92" w:rsidRPr="00DB3C7E" w:rsidRDefault="00BF4A92" w:rsidP="005B429B">
            <w:pPr>
              <w:rPr>
                <w:color w:val="C45911" w:themeColor="accent2" w:themeShade="BF"/>
              </w:rPr>
            </w:pPr>
          </w:p>
        </w:tc>
        <w:tc>
          <w:tcPr>
            <w:tcW w:w="0" w:type="auto"/>
          </w:tcPr>
          <w:p w14:paraId="475FAE60" w14:textId="77777777" w:rsidR="00BF4A92" w:rsidRPr="002A160F" w:rsidRDefault="00BF4A92" w:rsidP="005B429B">
            <w:pPr>
              <w:rPr>
                <w:color w:val="C45911" w:themeColor="accent2" w:themeShade="BF"/>
                <w:sz w:val="40"/>
                <w:szCs w:val="40"/>
              </w:rPr>
            </w:pPr>
          </w:p>
        </w:tc>
        <w:tc>
          <w:tcPr>
            <w:tcW w:w="0" w:type="auto"/>
          </w:tcPr>
          <w:p w14:paraId="3CB16288" w14:textId="753D054A" w:rsidR="00BF4A92" w:rsidRPr="002A160F" w:rsidRDefault="00BF4A92" w:rsidP="005B429B">
            <w:pPr>
              <w:rPr>
                <w:color w:val="C45911" w:themeColor="accent2" w:themeShade="BF"/>
                <w:sz w:val="40"/>
                <w:szCs w:val="40"/>
              </w:rPr>
            </w:pPr>
          </w:p>
        </w:tc>
        <w:tc>
          <w:tcPr>
            <w:tcW w:w="0" w:type="auto"/>
          </w:tcPr>
          <w:p w14:paraId="7C1DC415" w14:textId="77777777" w:rsidR="00BF4A92" w:rsidRPr="002A160F" w:rsidRDefault="00BF4A92" w:rsidP="005B429B">
            <w:pPr>
              <w:rPr>
                <w:color w:val="C45911" w:themeColor="accent2" w:themeShade="BF"/>
                <w:sz w:val="40"/>
                <w:szCs w:val="40"/>
              </w:rPr>
            </w:pPr>
          </w:p>
        </w:tc>
        <w:tc>
          <w:tcPr>
            <w:tcW w:w="0" w:type="auto"/>
          </w:tcPr>
          <w:p w14:paraId="1CF8612D" w14:textId="77777777" w:rsidR="00BF4A92" w:rsidRPr="002A160F" w:rsidRDefault="00BF4A92" w:rsidP="005B429B">
            <w:pPr>
              <w:rPr>
                <w:color w:val="C45911" w:themeColor="accent2" w:themeShade="BF"/>
                <w:sz w:val="40"/>
                <w:szCs w:val="40"/>
              </w:rPr>
            </w:pPr>
          </w:p>
        </w:tc>
        <w:tc>
          <w:tcPr>
            <w:tcW w:w="0" w:type="auto"/>
          </w:tcPr>
          <w:p w14:paraId="7FB4C573" w14:textId="4100F08D" w:rsidR="00BF4A92" w:rsidRPr="002A160F" w:rsidRDefault="00BF4A92" w:rsidP="005B429B">
            <w:pPr>
              <w:rPr>
                <w:color w:val="C45911" w:themeColor="accent2" w:themeShade="BF"/>
                <w:sz w:val="40"/>
                <w:szCs w:val="40"/>
              </w:rPr>
            </w:pPr>
          </w:p>
        </w:tc>
      </w:tr>
      <w:tr w:rsidR="00BF4A92" w:rsidRPr="00DB3C7E" w14:paraId="3AC13147" w14:textId="77777777" w:rsidTr="00E725D0">
        <w:tc>
          <w:tcPr>
            <w:tcW w:w="0" w:type="auto"/>
          </w:tcPr>
          <w:p w14:paraId="5D391AF5" w14:textId="2E1C7928" w:rsidR="00BF4A92" w:rsidRPr="00DB3C7E" w:rsidRDefault="00BF4A92" w:rsidP="005B429B">
            <w:pPr>
              <w:rPr>
                <w:color w:val="C45911" w:themeColor="accent2" w:themeShade="BF"/>
              </w:rPr>
            </w:pPr>
          </w:p>
        </w:tc>
        <w:tc>
          <w:tcPr>
            <w:tcW w:w="0" w:type="auto"/>
          </w:tcPr>
          <w:p w14:paraId="72CBFF65" w14:textId="1560CCEC" w:rsidR="00BF4A92" w:rsidRPr="002A160F" w:rsidRDefault="00BF4A92" w:rsidP="005B429B">
            <w:pPr>
              <w:rPr>
                <w:color w:val="C45911" w:themeColor="accent2" w:themeShade="BF"/>
                <w:sz w:val="40"/>
                <w:szCs w:val="40"/>
              </w:rPr>
            </w:pPr>
          </w:p>
        </w:tc>
        <w:tc>
          <w:tcPr>
            <w:tcW w:w="0" w:type="auto"/>
          </w:tcPr>
          <w:p w14:paraId="1711B018" w14:textId="3DA247F6" w:rsidR="00BF4A92" w:rsidRPr="002A160F" w:rsidRDefault="00BF4A92" w:rsidP="005B429B">
            <w:pPr>
              <w:rPr>
                <w:color w:val="C45911" w:themeColor="accent2" w:themeShade="BF"/>
                <w:sz w:val="40"/>
                <w:szCs w:val="40"/>
              </w:rPr>
            </w:pPr>
          </w:p>
        </w:tc>
        <w:tc>
          <w:tcPr>
            <w:tcW w:w="0" w:type="auto"/>
          </w:tcPr>
          <w:p w14:paraId="1C9D3980" w14:textId="15AF741F" w:rsidR="00BF4A92" w:rsidRPr="002A160F" w:rsidRDefault="00BF4A92" w:rsidP="005B429B">
            <w:pPr>
              <w:rPr>
                <w:color w:val="C45911" w:themeColor="accent2" w:themeShade="BF"/>
                <w:sz w:val="40"/>
                <w:szCs w:val="40"/>
              </w:rPr>
            </w:pPr>
          </w:p>
        </w:tc>
        <w:tc>
          <w:tcPr>
            <w:tcW w:w="0" w:type="auto"/>
          </w:tcPr>
          <w:p w14:paraId="56B3A07E" w14:textId="0706953E" w:rsidR="00BF4A92" w:rsidRPr="002A160F" w:rsidRDefault="00BF4A92" w:rsidP="005B429B">
            <w:pPr>
              <w:rPr>
                <w:color w:val="C45911" w:themeColor="accent2" w:themeShade="BF"/>
                <w:sz w:val="40"/>
                <w:szCs w:val="40"/>
              </w:rPr>
            </w:pPr>
          </w:p>
        </w:tc>
        <w:tc>
          <w:tcPr>
            <w:tcW w:w="0" w:type="auto"/>
          </w:tcPr>
          <w:p w14:paraId="4420D611" w14:textId="2298260B" w:rsidR="00BF4A92" w:rsidRPr="002A160F" w:rsidRDefault="00BF4A92" w:rsidP="005B429B">
            <w:pPr>
              <w:rPr>
                <w:color w:val="C45911" w:themeColor="accent2" w:themeShade="BF"/>
                <w:sz w:val="40"/>
                <w:szCs w:val="40"/>
              </w:rPr>
            </w:pPr>
          </w:p>
        </w:tc>
      </w:tr>
      <w:bookmarkEnd w:id="18"/>
      <w:tr w:rsidR="00BF4A92" w:rsidRPr="00DB3C7E" w14:paraId="3184AD28" w14:textId="77777777" w:rsidTr="00E725D0">
        <w:tc>
          <w:tcPr>
            <w:tcW w:w="0" w:type="auto"/>
          </w:tcPr>
          <w:p w14:paraId="40BBFEAA" w14:textId="77777777" w:rsidR="00BF4A92" w:rsidRPr="00DB3C7E" w:rsidRDefault="00BF4A92" w:rsidP="005B429B">
            <w:pPr>
              <w:rPr>
                <w:color w:val="000000" w:themeColor="text1"/>
              </w:rPr>
            </w:pPr>
          </w:p>
        </w:tc>
        <w:tc>
          <w:tcPr>
            <w:tcW w:w="0" w:type="auto"/>
          </w:tcPr>
          <w:p w14:paraId="07258392" w14:textId="77777777" w:rsidR="00BF4A92" w:rsidRPr="002A160F" w:rsidRDefault="00BF4A92" w:rsidP="005B429B">
            <w:pPr>
              <w:rPr>
                <w:color w:val="000000" w:themeColor="text1"/>
                <w:sz w:val="40"/>
                <w:szCs w:val="40"/>
              </w:rPr>
            </w:pPr>
          </w:p>
        </w:tc>
        <w:tc>
          <w:tcPr>
            <w:tcW w:w="0" w:type="auto"/>
          </w:tcPr>
          <w:p w14:paraId="45353A47" w14:textId="77777777" w:rsidR="00BF4A92" w:rsidRPr="002A160F" w:rsidRDefault="00BF4A92" w:rsidP="005B429B">
            <w:pPr>
              <w:rPr>
                <w:color w:val="000000" w:themeColor="text1"/>
                <w:sz w:val="40"/>
                <w:szCs w:val="40"/>
              </w:rPr>
            </w:pPr>
          </w:p>
        </w:tc>
        <w:tc>
          <w:tcPr>
            <w:tcW w:w="0" w:type="auto"/>
          </w:tcPr>
          <w:p w14:paraId="26097F26" w14:textId="77777777" w:rsidR="00BF4A92" w:rsidRPr="002A160F" w:rsidRDefault="00BF4A92" w:rsidP="005B429B">
            <w:pPr>
              <w:rPr>
                <w:color w:val="000000" w:themeColor="text1"/>
                <w:sz w:val="40"/>
                <w:szCs w:val="40"/>
              </w:rPr>
            </w:pPr>
          </w:p>
        </w:tc>
        <w:tc>
          <w:tcPr>
            <w:tcW w:w="0" w:type="auto"/>
          </w:tcPr>
          <w:p w14:paraId="555FA7F9" w14:textId="77777777" w:rsidR="00BF4A92" w:rsidRPr="002A160F" w:rsidRDefault="00BF4A92" w:rsidP="005B429B">
            <w:pPr>
              <w:rPr>
                <w:color w:val="000000" w:themeColor="text1"/>
                <w:sz w:val="40"/>
                <w:szCs w:val="40"/>
              </w:rPr>
            </w:pPr>
          </w:p>
        </w:tc>
        <w:tc>
          <w:tcPr>
            <w:tcW w:w="0" w:type="auto"/>
          </w:tcPr>
          <w:p w14:paraId="51BBED1F" w14:textId="77777777" w:rsidR="00BF4A92" w:rsidRPr="002A160F" w:rsidRDefault="00BF4A92" w:rsidP="005B429B">
            <w:pPr>
              <w:rPr>
                <w:color w:val="000000" w:themeColor="text1"/>
                <w:sz w:val="40"/>
                <w:szCs w:val="40"/>
              </w:rPr>
            </w:pPr>
          </w:p>
        </w:tc>
      </w:tr>
    </w:tbl>
    <w:p w14:paraId="49F3AAC7" w14:textId="77777777" w:rsidR="00451686" w:rsidRPr="00DB3C7E" w:rsidRDefault="00451686" w:rsidP="005A2923">
      <w:pPr>
        <w:rPr>
          <w:b/>
          <w:u w:val="single"/>
        </w:rPr>
      </w:pPr>
    </w:p>
    <w:p w14:paraId="5A874769" w14:textId="666386E2" w:rsidR="00E379BD" w:rsidRPr="00D9647D" w:rsidRDefault="008006C5" w:rsidP="00D9647D">
      <w:pPr>
        <w:pStyle w:val="Heading1"/>
        <w:numPr>
          <w:ilvl w:val="0"/>
          <w:numId w:val="24"/>
        </w:numPr>
        <w:rPr>
          <w:rStyle w:val="IntenseReference"/>
          <w:bCs w:val="0"/>
          <w:smallCaps w:val="0"/>
          <w:color w:val="2F5496" w:themeColor="accent1" w:themeShade="BF"/>
          <w:spacing w:val="0"/>
        </w:rPr>
      </w:pPr>
      <w:r>
        <w:br w:type="page"/>
      </w:r>
      <w:bookmarkStart w:id="19" w:name="_Toc512609666"/>
      <w:bookmarkStart w:id="20" w:name="_Toc513036740"/>
      <w:r w:rsidR="00D9647D" w:rsidRPr="00A107BB">
        <w:rPr>
          <w:rStyle w:val="IntenseReference"/>
          <w:bCs w:val="0"/>
          <w:smallCaps w:val="0"/>
          <w:color w:val="1F3864" w:themeColor="accent1" w:themeShade="80"/>
          <w:spacing w:val="0"/>
        </w:rPr>
        <w:lastRenderedPageBreak/>
        <w:t>EAD RESPONSE PLAN</w:t>
      </w:r>
      <w:bookmarkStart w:id="21" w:name="_Hlk508627838"/>
      <w:bookmarkEnd w:id="19"/>
      <w:bookmarkEnd w:id="20"/>
    </w:p>
    <w:p w14:paraId="6690974E" w14:textId="25E86107" w:rsidR="00B0730E" w:rsidRPr="00D9647D" w:rsidRDefault="00B0730E" w:rsidP="00A923C1">
      <w:pPr>
        <w:pStyle w:val="Heading2"/>
        <w:numPr>
          <w:ilvl w:val="1"/>
          <w:numId w:val="24"/>
        </w:numPr>
        <w:rPr>
          <w:rStyle w:val="SubtleReference"/>
          <w:b/>
          <w:color w:val="2F5496" w:themeColor="accent1" w:themeShade="BF"/>
        </w:rPr>
      </w:pPr>
      <w:bookmarkStart w:id="22" w:name="_Toc512609667"/>
      <w:bookmarkStart w:id="23" w:name="_Toc513036741"/>
      <w:r w:rsidRPr="00D9647D">
        <w:rPr>
          <w:rStyle w:val="SubtleReference"/>
          <w:b/>
          <w:color w:val="2F5496" w:themeColor="accent1" w:themeShade="BF"/>
        </w:rPr>
        <w:t>Establishing the situation</w:t>
      </w:r>
      <w:bookmarkEnd w:id="22"/>
      <w:bookmarkEnd w:id="23"/>
      <w:r w:rsidRPr="00D9647D">
        <w:rPr>
          <w:rStyle w:val="SubtleReference"/>
          <w:b/>
          <w:color w:val="2F5496" w:themeColor="accent1" w:themeShade="BF"/>
        </w:rPr>
        <w:t xml:space="preserve"> </w:t>
      </w:r>
    </w:p>
    <w:p w14:paraId="7560DA2E" w14:textId="7ACAF7A8" w:rsidR="009661C4" w:rsidRPr="00DB3C7E" w:rsidRDefault="009661C4" w:rsidP="002F56F1">
      <w:r w:rsidRPr="00DB3C7E">
        <w:t>If we become aware that an EAD with potential relevance to the business has been declared in Australia, we will:</w:t>
      </w:r>
    </w:p>
    <w:p w14:paraId="62A1373D" w14:textId="7F2CC39C" w:rsidR="00B0772B" w:rsidRPr="00DB3C7E" w:rsidRDefault="009661C4" w:rsidP="002F56F1">
      <w:pPr>
        <w:pStyle w:val="ListParagraph"/>
        <w:numPr>
          <w:ilvl w:val="0"/>
          <w:numId w:val="25"/>
        </w:numPr>
      </w:pPr>
      <w:r w:rsidRPr="00DB3C7E">
        <w:t xml:space="preserve">Seek advice from the nearest </w:t>
      </w:r>
      <w:r w:rsidR="00C13FC3" w:rsidRPr="00DB3C7E">
        <w:t>s</w:t>
      </w:r>
      <w:r w:rsidRPr="00DB3C7E">
        <w:t xml:space="preserve">tate or </w:t>
      </w:r>
      <w:r w:rsidR="00C13FC3" w:rsidRPr="00DB3C7E">
        <w:t>t</w:t>
      </w:r>
      <w:r w:rsidRPr="00DB3C7E">
        <w:t xml:space="preserve">erritory </w:t>
      </w:r>
      <w:r w:rsidR="00C13FC3" w:rsidRPr="00DB3C7E">
        <w:t>d</w:t>
      </w:r>
      <w:r w:rsidRPr="00DB3C7E">
        <w:t xml:space="preserve">epartment of </w:t>
      </w:r>
      <w:r w:rsidR="00C13FC3" w:rsidRPr="00DB3C7E">
        <w:t>a</w:t>
      </w:r>
      <w:r w:rsidRPr="00DB3C7E">
        <w:t>griculture or equivalent responsible authority (listed in ‘</w:t>
      </w:r>
      <w:r w:rsidRPr="00DB3C7E">
        <w:fldChar w:fldCharType="begin"/>
      </w:r>
      <w:r w:rsidRPr="00DB3C7E">
        <w:instrText xml:space="preserve"> REF _Ref505162584 \h </w:instrText>
      </w:r>
      <w:r w:rsidR="000F0F02">
        <w:instrText xml:space="preserve"> \* MERGEFORMAT </w:instrText>
      </w:r>
      <w:r w:rsidRPr="00DB3C7E">
        <w:fldChar w:fldCharType="separate"/>
      </w:r>
      <w:r w:rsidRPr="00DB3C7E">
        <w:t>Contacts in case of an EAD event</w:t>
      </w:r>
      <w:r w:rsidRPr="00DB3C7E">
        <w:fldChar w:fldCharType="end"/>
      </w:r>
      <w:r w:rsidRPr="00DB3C7E">
        <w:t>’ above).</w:t>
      </w:r>
    </w:p>
    <w:p w14:paraId="5524E664" w14:textId="394F1EF1" w:rsidR="0076471B" w:rsidRPr="00FF4C72" w:rsidRDefault="009661C4" w:rsidP="0076471B">
      <w:pPr>
        <w:pStyle w:val="ListParagraph"/>
        <w:numPr>
          <w:ilvl w:val="0"/>
          <w:numId w:val="25"/>
        </w:numPr>
      </w:pPr>
      <w:r w:rsidRPr="00DB3C7E">
        <w:t xml:space="preserve">Refer to the government website </w:t>
      </w:r>
      <w:hyperlink r:id="rId16" w:history="1">
        <w:r w:rsidRPr="00DB3C7E">
          <w:rPr>
            <w:rStyle w:val="Hyperlink"/>
          </w:rPr>
          <w:t>www.outbreak.gov.au</w:t>
        </w:r>
      </w:hyperlink>
      <w:r w:rsidRPr="00DB3C7E">
        <w:t xml:space="preserve"> for updates.</w:t>
      </w:r>
    </w:p>
    <w:p w14:paraId="0BE3C267" w14:textId="10BD9C61" w:rsidR="004C07F8" w:rsidRPr="00A107BB" w:rsidRDefault="004C07F8" w:rsidP="00A57F53">
      <w:pPr>
        <w:pStyle w:val="Heading2"/>
        <w:numPr>
          <w:ilvl w:val="1"/>
          <w:numId w:val="24"/>
        </w:numPr>
        <w:rPr>
          <w:rStyle w:val="IntenseReference"/>
          <w:color w:val="2F5496" w:themeColor="accent1" w:themeShade="BF"/>
        </w:rPr>
      </w:pPr>
      <w:bookmarkStart w:id="24" w:name="_Toc512609668"/>
      <w:bookmarkStart w:id="25" w:name="_Toc513036742"/>
      <w:bookmarkEnd w:id="21"/>
      <w:r w:rsidRPr="00A107BB">
        <w:rPr>
          <w:rStyle w:val="IntenseReference"/>
          <w:color w:val="2F5496" w:themeColor="accent1" w:themeShade="BF"/>
        </w:rPr>
        <w:t>Respon</w:t>
      </w:r>
      <w:r w:rsidR="00E66B81" w:rsidRPr="00A107BB">
        <w:rPr>
          <w:rStyle w:val="IntenseReference"/>
          <w:color w:val="2F5496" w:themeColor="accent1" w:themeShade="BF"/>
        </w:rPr>
        <w:t>s</w:t>
      </w:r>
      <w:r w:rsidR="00445E7F" w:rsidRPr="00A107BB">
        <w:rPr>
          <w:rStyle w:val="IntenseReference"/>
          <w:color w:val="2F5496" w:themeColor="accent1" w:themeShade="BF"/>
        </w:rPr>
        <w:t>e</w:t>
      </w:r>
      <w:bookmarkEnd w:id="24"/>
      <w:bookmarkEnd w:id="25"/>
    </w:p>
    <w:p w14:paraId="22D32A51" w14:textId="0816B68F" w:rsidR="00B0730E" w:rsidRPr="002F56F1" w:rsidRDefault="004C07F8" w:rsidP="002F56F1">
      <w:pPr>
        <w:rPr>
          <w:b/>
        </w:rPr>
      </w:pPr>
      <w:r w:rsidRPr="002F56F1">
        <w:rPr>
          <w:b/>
        </w:rPr>
        <w:t>First an</w:t>
      </w:r>
      <w:r w:rsidR="002F56F1" w:rsidRPr="002F56F1">
        <w:rPr>
          <w:b/>
        </w:rPr>
        <w:t>d</w:t>
      </w:r>
      <w:r w:rsidRPr="002F56F1">
        <w:rPr>
          <w:b/>
        </w:rPr>
        <w:t xml:space="preserve"> foremost</w:t>
      </w:r>
      <w:r w:rsidR="00FF4C72">
        <w:rPr>
          <w:b/>
        </w:rPr>
        <w:t>,</w:t>
      </w:r>
      <w:r w:rsidRPr="002F56F1">
        <w:rPr>
          <w:b/>
        </w:rPr>
        <w:t xml:space="preserve"> we will c</w:t>
      </w:r>
      <w:r w:rsidR="00B0730E" w:rsidRPr="002F56F1">
        <w:rPr>
          <w:b/>
        </w:rPr>
        <w:t xml:space="preserve">omply with any </w:t>
      </w:r>
      <w:r w:rsidR="00804032" w:rsidRPr="002F56F1">
        <w:rPr>
          <w:b/>
        </w:rPr>
        <w:t xml:space="preserve">and all </w:t>
      </w:r>
      <w:r w:rsidR="00B0730E" w:rsidRPr="002F56F1">
        <w:rPr>
          <w:b/>
        </w:rPr>
        <w:t>directions provided by the disease control authority.</w:t>
      </w:r>
      <w:r w:rsidR="00641E6A" w:rsidRPr="002F56F1">
        <w:rPr>
          <w:b/>
        </w:rPr>
        <w:t xml:space="preserve"> </w:t>
      </w:r>
      <w:r w:rsidR="003C3B8E">
        <w:rPr>
          <w:b/>
        </w:rPr>
        <w:t xml:space="preserve">Any process of </w:t>
      </w:r>
      <w:r w:rsidR="001178FF">
        <w:rPr>
          <w:b/>
        </w:rPr>
        <w:t>decontamination</w:t>
      </w:r>
      <w:r w:rsidR="003C3B8E">
        <w:rPr>
          <w:b/>
        </w:rPr>
        <w:t xml:space="preserve"> will be performed only following direction and supervision from the appropriate state or territory government. A failure to follow direction</w:t>
      </w:r>
      <w:r w:rsidR="00D9001D">
        <w:rPr>
          <w:b/>
        </w:rPr>
        <w:t>s</w:t>
      </w:r>
      <w:r w:rsidR="003C3B8E">
        <w:rPr>
          <w:b/>
        </w:rPr>
        <w:t xml:space="preserve"> may result in the completion of unnecessary work or the </w:t>
      </w:r>
      <w:r w:rsidR="00D9001D">
        <w:rPr>
          <w:b/>
        </w:rPr>
        <w:t>requirement</w:t>
      </w:r>
      <w:r w:rsidR="003C3B8E">
        <w:rPr>
          <w:b/>
        </w:rPr>
        <w:t xml:space="preserve"> </w:t>
      </w:r>
      <w:r w:rsidR="00D9001D">
        <w:rPr>
          <w:b/>
        </w:rPr>
        <w:t>for</w:t>
      </w:r>
      <w:r w:rsidR="003C3B8E">
        <w:rPr>
          <w:b/>
        </w:rPr>
        <w:t xml:space="preserve"> it to be repeated.</w:t>
      </w:r>
    </w:p>
    <w:p w14:paraId="3E2167F7" w14:textId="31F7C9C3" w:rsidR="00590379" w:rsidRPr="00DB3C7E" w:rsidRDefault="00590379" w:rsidP="00590379">
      <w:pPr>
        <w:rPr>
          <w:rFonts w:cstheme="minorHAnsi"/>
        </w:rPr>
      </w:pPr>
      <w:r w:rsidRPr="00DB3C7E">
        <w:rPr>
          <w:rFonts w:cstheme="minorHAnsi"/>
        </w:rPr>
        <w:t xml:space="preserve">If our </w:t>
      </w:r>
      <w:r w:rsidR="00B3554A" w:rsidRPr="00DB3C7E">
        <w:rPr>
          <w:rFonts w:cstheme="minorHAnsi"/>
        </w:rPr>
        <w:t>business</w:t>
      </w:r>
      <w:r w:rsidRPr="00DB3C7E">
        <w:rPr>
          <w:rFonts w:cstheme="minorHAnsi"/>
        </w:rPr>
        <w:t xml:space="preserve"> has received </w:t>
      </w:r>
      <w:r w:rsidR="00035D6D" w:rsidRPr="00DB3C7E">
        <w:rPr>
          <w:rFonts w:cstheme="minorHAnsi"/>
        </w:rPr>
        <w:t xml:space="preserve">or is thought to have received </w:t>
      </w:r>
      <w:r w:rsidRPr="00DB3C7E">
        <w:rPr>
          <w:rFonts w:cstheme="minorHAnsi"/>
        </w:rPr>
        <w:t>contaminated wool</w:t>
      </w:r>
      <w:r w:rsidR="00477F10">
        <w:rPr>
          <w:rFonts w:cstheme="minorHAnsi"/>
        </w:rPr>
        <w:t xml:space="preserve"> or skins</w:t>
      </w:r>
      <w:r w:rsidRPr="00DB3C7E">
        <w:rPr>
          <w:rFonts w:cstheme="minorHAnsi"/>
        </w:rPr>
        <w:t xml:space="preserve"> </w:t>
      </w:r>
      <w:r w:rsidR="00B538E0" w:rsidRPr="00DB3C7E">
        <w:rPr>
          <w:rFonts w:cstheme="minorHAnsi"/>
        </w:rPr>
        <w:t xml:space="preserve">our premises </w:t>
      </w:r>
      <w:r w:rsidR="00477F10">
        <w:rPr>
          <w:rFonts w:cstheme="minorHAnsi"/>
        </w:rPr>
        <w:t>may</w:t>
      </w:r>
      <w:r w:rsidRPr="00DB3C7E">
        <w:rPr>
          <w:rFonts w:cstheme="minorHAnsi"/>
        </w:rPr>
        <w:t xml:space="preserve"> become classified as an </w:t>
      </w:r>
      <w:r w:rsidR="001817CA" w:rsidRPr="00DB3C7E">
        <w:rPr>
          <w:rFonts w:cstheme="minorHAnsi"/>
        </w:rPr>
        <w:t>‘</w:t>
      </w:r>
      <w:r w:rsidR="0076471B">
        <w:rPr>
          <w:rFonts w:cstheme="minorHAnsi"/>
        </w:rPr>
        <w:t>i</w:t>
      </w:r>
      <w:r w:rsidRPr="00DB3C7E">
        <w:rPr>
          <w:rFonts w:cstheme="minorHAnsi"/>
        </w:rPr>
        <w:t xml:space="preserve">nfected </w:t>
      </w:r>
      <w:r w:rsidR="0076471B">
        <w:rPr>
          <w:rFonts w:cstheme="minorHAnsi"/>
        </w:rPr>
        <w:t>p</w:t>
      </w:r>
      <w:r w:rsidRPr="00DB3C7E">
        <w:rPr>
          <w:rFonts w:cstheme="minorHAnsi"/>
        </w:rPr>
        <w:t>remises</w:t>
      </w:r>
      <w:r w:rsidR="001817CA" w:rsidRPr="00DB3C7E">
        <w:rPr>
          <w:rFonts w:cstheme="minorHAnsi"/>
        </w:rPr>
        <w:t>’</w:t>
      </w:r>
      <w:r w:rsidR="00477F10">
        <w:rPr>
          <w:rFonts w:cstheme="minorHAnsi"/>
        </w:rPr>
        <w:t xml:space="preserve">, ‘dangerous </w:t>
      </w:r>
      <w:r w:rsidR="001178FF">
        <w:rPr>
          <w:rFonts w:cstheme="minorHAnsi"/>
        </w:rPr>
        <w:t>c</w:t>
      </w:r>
      <w:r w:rsidR="00477F10">
        <w:rPr>
          <w:rFonts w:cstheme="minorHAnsi"/>
        </w:rPr>
        <w:t xml:space="preserve">ontact </w:t>
      </w:r>
      <w:r w:rsidR="002C2879">
        <w:rPr>
          <w:rFonts w:cstheme="minorHAnsi"/>
        </w:rPr>
        <w:t>premises</w:t>
      </w:r>
      <w:r w:rsidR="001178FF">
        <w:rPr>
          <w:rFonts w:cstheme="minorHAnsi"/>
        </w:rPr>
        <w:t>’</w:t>
      </w:r>
      <w:r w:rsidR="00477F10">
        <w:rPr>
          <w:rFonts w:cstheme="minorHAnsi"/>
        </w:rPr>
        <w:t xml:space="preserve"> or ‘dangerous contact processing facility’</w:t>
      </w:r>
      <w:r w:rsidR="001178FF">
        <w:rPr>
          <w:rFonts w:cstheme="minorHAnsi"/>
        </w:rPr>
        <w:t xml:space="preserve"> (the </w:t>
      </w:r>
      <w:r w:rsidR="003C3B8E">
        <w:rPr>
          <w:rFonts w:cstheme="minorHAnsi"/>
        </w:rPr>
        <w:t xml:space="preserve">status of the facility will be determined by the relevant state/territory government). </w:t>
      </w:r>
      <w:r w:rsidRPr="00DB3C7E">
        <w:rPr>
          <w:rFonts w:cstheme="minorHAnsi"/>
        </w:rPr>
        <w:t xml:space="preserve">All wool </w:t>
      </w:r>
      <w:r w:rsidR="00D9001D">
        <w:rPr>
          <w:rFonts w:cstheme="minorHAnsi"/>
        </w:rPr>
        <w:t xml:space="preserve">and skins </w:t>
      </w:r>
      <w:r w:rsidRPr="00DB3C7E">
        <w:rPr>
          <w:rFonts w:cstheme="minorHAnsi"/>
        </w:rPr>
        <w:t xml:space="preserve">present at the facility when the contaminated wool </w:t>
      </w:r>
      <w:r w:rsidR="00D9001D">
        <w:rPr>
          <w:rFonts w:cstheme="minorHAnsi"/>
        </w:rPr>
        <w:t xml:space="preserve">or skins </w:t>
      </w:r>
      <w:r w:rsidRPr="00DB3C7E">
        <w:rPr>
          <w:rFonts w:cstheme="minorHAnsi"/>
        </w:rPr>
        <w:t>arrived</w:t>
      </w:r>
      <w:r w:rsidR="001178FF">
        <w:rPr>
          <w:rFonts w:cstheme="minorHAnsi"/>
        </w:rPr>
        <w:t>,</w:t>
      </w:r>
      <w:r w:rsidRPr="00DB3C7E">
        <w:rPr>
          <w:rFonts w:cstheme="minorHAnsi"/>
        </w:rPr>
        <w:t xml:space="preserve"> and all the wool</w:t>
      </w:r>
      <w:r w:rsidR="0094114E">
        <w:rPr>
          <w:rFonts w:cstheme="minorHAnsi"/>
        </w:rPr>
        <w:t xml:space="preserve"> and skins</w:t>
      </w:r>
      <w:r w:rsidRPr="00DB3C7E">
        <w:rPr>
          <w:rFonts w:cstheme="minorHAnsi"/>
        </w:rPr>
        <w:t xml:space="preserve"> arriving after that time</w:t>
      </w:r>
      <w:r w:rsidR="001178FF">
        <w:rPr>
          <w:rFonts w:cstheme="minorHAnsi"/>
        </w:rPr>
        <w:t>,</w:t>
      </w:r>
      <w:r w:rsidRPr="00DB3C7E">
        <w:rPr>
          <w:rFonts w:cstheme="minorHAnsi"/>
        </w:rPr>
        <w:t xml:space="preserve"> </w:t>
      </w:r>
      <w:r w:rsidR="001178FF">
        <w:rPr>
          <w:rFonts w:cstheme="minorHAnsi"/>
        </w:rPr>
        <w:t>are</w:t>
      </w:r>
      <w:r w:rsidRPr="00DB3C7E">
        <w:rPr>
          <w:rFonts w:cstheme="minorHAnsi"/>
        </w:rPr>
        <w:t xml:space="preserve"> likely to be considered contaminated.  </w:t>
      </w:r>
    </w:p>
    <w:p w14:paraId="1FF8EED5" w14:textId="51607C13" w:rsidR="00F40D75" w:rsidRPr="00A107BB" w:rsidRDefault="00F40D75" w:rsidP="00D9647D">
      <w:pPr>
        <w:pStyle w:val="Heading3"/>
        <w:numPr>
          <w:ilvl w:val="0"/>
          <w:numId w:val="29"/>
        </w:numPr>
        <w:rPr>
          <w:color w:val="8EAADB" w:themeColor="accent1" w:themeTint="99"/>
        </w:rPr>
      </w:pPr>
      <w:bookmarkStart w:id="26" w:name="_Toc506845840"/>
      <w:bookmarkStart w:id="27" w:name="_Toc512609669"/>
      <w:bookmarkStart w:id="28" w:name="_Toc513036743"/>
      <w:r w:rsidRPr="00A107BB">
        <w:rPr>
          <w:color w:val="8EAADB" w:themeColor="accent1" w:themeTint="99"/>
        </w:rPr>
        <w:t>Decontamination of wool and skins</w:t>
      </w:r>
      <w:bookmarkEnd w:id="26"/>
      <w:bookmarkEnd w:id="27"/>
      <w:bookmarkEnd w:id="28"/>
    </w:p>
    <w:p w14:paraId="77FD5C0E" w14:textId="4AE4F440" w:rsidR="00A57F53" w:rsidRDefault="008A29DE" w:rsidP="008A29DE">
      <w:pPr>
        <w:rPr>
          <w:rFonts w:cstheme="minorHAnsi"/>
        </w:rPr>
      </w:pPr>
      <w:r>
        <w:rPr>
          <w:rFonts w:cstheme="minorHAnsi"/>
        </w:rPr>
        <w:t>The following tasks will be undertaken in case we are required to (a) assist authorities to identify the presence of any contaminated wool or skins on the premises and (b) move the wool or skins we hold into an isolation and storage facility</w:t>
      </w:r>
      <w:r w:rsidR="00F40D75">
        <w:rPr>
          <w:rFonts w:cstheme="minorHAnsi"/>
        </w:rPr>
        <w:t>.</w:t>
      </w:r>
    </w:p>
    <w:tbl>
      <w:tblPr>
        <w:tblStyle w:val="TableGrid"/>
        <w:tblW w:w="4540" w:type="pct"/>
        <w:tblLook w:val="04A0" w:firstRow="1" w:lastRow="0" w:firstColumn="1" w:lastColumn="0" w:noHBand="0" w:noVBand="1"/>
      </w:tblPr>
      <w:tblGrid>
        <w:gridCol w:w="5743"/>
        <w:gridCol w:w="7576"/>
      </w:tblGrid>
      <w:tr w:rsidR="008A29DE" w14:paraId="0BD9980D" w14:textId="77777777" w:rsidTr="008A29DE">
        <w:tc>
          <w:tcPr>
            <w:tcW w:w="2156" w:type="pct"/>
            <w:shd w:val="clear" w:color="auto" w:fill="DEEAF6" w:themeFill="accent5" w:themeFillTint="33"/>
          </w:tcPr>
          <w:p w14:paraId="0352321C" w14:textId="50C603DE" w:rsidR="008A29DE" w:rsidRPr="008A29DE" w:rsidRDefault="008A29DE" w:rsidP="009A7AB9">
            <w:pPr>
              <w:rPr>
                <w:rFonts w:cstheme="minorHAnsi"/>
                <w:b/>
              </w:rPr>
            </w:pPr>
            <w:r w:rsidRPr="008A29DE">
              <w:rPr>
                <w:rFonts w:cstheme="minorHAnsi"/>
                <w:b/>
              </w:rPr>
              <w:t>Task</w:t>
            </w:r>
          </w:p>
        </w:tc>
        <w:tc>
          <w:tcPr>
            <w:tcW w:w="2844" w:type="pct"/>
            <w:shd w:val="clear" w:color="auto" w:fill="DEEAF6" w:themeFill="accent5" w:themeFillTint="33"/>
          </w:tcPr>
          <w:p w14:paraId="67BD9BF4" w14:textId="46425F51" w:rsidR="008A29DE" w:rsidRPr="008A29DE" w:rsidRDefault="008A29DE" w:rsidP="009A7AB9">
            <w:pPr>
              <w:rPr>
                <w:rFonts w:cstheme="minorHAnsi"/>
                <w:b/>
              </w:rPr>
            </w:pPr>
            <w:r w:rsidRPr="008A29DE">
              <w:rPr>
                <w:rFonts w:cstheme="minorHAnsi"/>
                <w:b/>
              </w:rPr>
              <w:t>Number /name of staff allocated</w:t>
            </w:r>
          </w:p>
        </w:tc>
      </w:tr>
      <w:tr w:rsidR="008A29DE" w14:paraId="3320F679" w14:textId="77777777" w:rsidTr="008A29DE">
        <w:tc>
          <w:tcPr>
            <w:tcW w:w="2156" w:type="pct"/>
          </w:tcPr>
          <w:p w14:paraId="26B9E13D" w14:textId="30C507D8" w:rsidR="008A29DE" w:rsidRDefault="008A29DE" w:rsidP="009A7AB9">
            <w:pPr>
              <w:rPr>
                <w:rFonts w:cstheme="minorHAnsi"/>
              </w:rPr>
            </w:pPr>
            <w:r w:rsidRPr="00E47CD6">
              <w:rPr>
                <w:rFonts w:cstheme="minorHAnsi"/>
              </w:rPr>
              <w:t xml:space="preserve">Ensure our records of the wool </w:t>
            </w:r>
            <w:r w:rsidR="0094114E">
              <w:rPr>
                <w:rFonts w:cstheme="minorHAnsi"/>
              </w:rPr>
              <w:t xml:space="preserve">and skins </w:t>
            </w:r>
            <w:r w:rsidRPr="00E47CD6">
              <w:rPr>
                <w:rFonts w:cstheme="minorHAnsi"/>
              </w:rPr>
              <w:t>held by the facility are in order and be readily searchable if requested by Property Identification Code</w:t>
            </w:r>
          </w:p>
        </w:tc>
        <w:tc>
          <w:tcPr>
            <w:tcW w:w="2844" w:type="pct"/>
            <w:shd w:val="clear" w:color="auto" w:fill="auto"/>
          </w:tcPr>
          <w:p w14:paraId="6683F0B3" w14:textId="49C91D79" w:rsidR="008A29DE" w:rsidRDefault="008A29DE" w:rsidP="009A7AB9">
            <w:pPr>
              <w:rPr>
                <w:rFonts w:cstheme="minorHAnsi"/>
              </w:rPr>
            </w:pPr>
          </w:p>
        </w:tc>
      </w:tr>
      <w:tr w:rsidR="008A29DE" w14:paraId="5A6E0032" w14:textId="77777777" w:rsidTr="008A29DE">
        <w:tc>
          <w:tcPr>
            <w:tcW w:w="2156" w:type="pct"/>
          </w:tcPr>
          <w:p w14:paraId="129C4D5C" w14:textId="2F57DA5C" w:rsidR="008A29DE" w:rsidRDefault="008A29DE" w:rsidP="008A29DE">
            <w:pPr>
              <w:rPr>
                <w:rFonts w:cstheme="minorHAnsi"/>
              </w:rPr>
            </w:pPr>
            <w:r w:rsidRPr="00E47CD6">
              <w:rPr>
                <w:rFonts w:cstheme="minorHAnsi"/>
              </w:rPr>
              <w:t>Calculate the number of bales likely to be present at the facility/s that would need to be isolated, if this information is available</w:t>
            </w:r>
          </w:p>
        </w:tc>
        <w:tc>
          <w:tcPr>
            <w:tcW w:w="2844" w:type="pct"/>
            <w:shd w:val="clear" w:color="auto" w:fill="auto"/>
          </w:tcPr>
          <w:p w14:paraId="529EFA0B" w14:textId="437C80D3" w:rsidR="008A29DE" w:rsidRDefault="008A29DE" w:rsidP="008A29DE">
            <w:pPr>
              <w:rPr>
                <w:rFonts w:cstheme="minorHAnsi"/>
              </w:rPr>
            </w:pPr>
          </w:p>
        </w:tc>
      </w:tr>
      <w:tr w:rsidR="008A29DE" w14:paraId="1D151E42" w14:textId="77777777" w:rsidTr="008A29DE">
        <w:tc>
          <w:tcPr>
            <w:tcW w:w="2156" w:type="pct"/>
          </w:tcPr>
          <w:p w14:paraId="46289CFE" w14:textId="71FD7A26" w:rsidR="008A29DE" w:rsidRPr="00E47CD6" w:rsidRDefault="008A29DE" w:rsidP="008A29DE">
            <w:pPr>
              <w:rPr>
                <w:rFonts w:cstheme="minorHAnsi"/>
              </w:rPr>
            </w:pPr>
            <w:r>
              <w:rPr>
                <w:rFonts w:cstheme="minorHAnsi"/>
              </w:rPr>
              <w:t xml:space="preserve">Identify if possible an area that would be suitable for burning or burial of wool </w:t>
            </w:r>
            <w:r w:rsidR="0094114E">
              <w:rPr>
                <w:rFonts w:cstheme="minorHAnsi"/>
              </w:rPr>
              <w:t xml:space="preserve">and skins </w:t>
            </w:r>
            <w:r>
              <w:rPr>
                <w:rFonts w:cstheme="minorHAnsi"/>
              </w:rPr>
              <w:t xml:space="preserve">on the property </w:t>
            </w:r>
          </w:p>
        </w:tc>
        <w:tc>
          <w:tcPr>
            <w:tcW w:w="2844" w:type="pct"/>
            <w:shd w:val="clear" w:color="auto" w:fill="auto"/>
          </w:tcPr>
          <w:p w14:paraId="1F1B9D3C" w14:textId="1A66FEA3" w:rsidR="008A29DE" w:rsidRDefault="008A29DE" w:rsidP="008A29DE">
            <w:pPr>
              <w:rPr>
                <w:rFonts w:cstheme="minorHAnsi"/>
              </w:rPr>
            </w:pPr>
          </w:p>
        </w:tc>
      </w:tr>
      <w:tr w:rsidR="008A29DE" w14:paraId="4C658465" w14:textId="77777777" w:rsidTr="008A29DE">
        <w:tc>
          <w:tcPr>
            <w:tcW w:w="2156" w:type="pct"/>
          </w:tcPr>
          <w:p w14:paraId="490A5AED" w14:textId="4FFFABE7" w:rsidR="008A29DE" w:rsidRDefault="008A29DE" w:rsidP="008A29DE">
            <w:pPr>
              <w:rPr>
                <w:rFonts w:cstheme="minorHAnsi"/>
              </w:rPr>
            </w:pPr>
            <w:r w:rsidRPr="00E47CD6">
              <w:rPr>
                <w:rFonts w:cstheme="minorHAnsi"/>
              </w:rPr>
              <w:t>Identify an appropriate isolation facility should this be required by the authority</w:t>
            </w:r>
          </w:p>
        </w:tc>
        <w:tc>
          <w:tcPr>
            <w:tcW w:w="2844" w:type="pct"/>
            <w:shd w:val="clear" w:color="auto" w:fill="auto"/>
          </w:tcPr>
          <w:p w14:paraId="5A5BC8A7" w14:textId="7C4380D6" w:rsidR="008A29DE" w:rsidRDefault="008A29DE" w:rsidP="008A29DE">
            <w:pPr>
              <w:rPr>
                <w:rFonts w:cstheme="minorHAnsi"/>
              </w:rPr>
            </w:pPr>
          </w:p>
        </w:tc>
      </w:tr>
    </w:tbl>
    <w:p w14:paraId="78883F87" w14:textId="4051034E" w:rsidR="004326E9" w:rsidRDefault="004326E9" w:rsidP="00590379">
      <w:pPr>
        <w:rPr>
          <w:rFonts w:cstheme="minorHAnsi"/>
        </w:rPr>
      </w:pPr>
    </w:p>
    <w:p w14:paraId="6C0841B0" w14:textId="77777777" w:rsidR="00F40D75" w:rsidRPr="00A107BB" w:rsidRDefault="00F40D75" w:rsidP="00D9647D">
      <w:pPr>
        <w:pStyle w:val="Heading3"/>
        <w:numPr>
          <w:ilvl w:val="0"/>
          <w:numId w:val="29"/>
        </w:numPr>
        <w:rPr>
          <w:color w:val="8EAADB" w:themeColor="accent1" w:themeTint="99"/>
        </w:rPr>
      </w:pPr>
      <w:bookmarkStart w:id="29" w:name="_Toc506845841"/>
      <w:bookmarkStart w:id="30" w:name="_Toc512609670"/>
      <w:bookmarkStart w:id="31" w:name="_Toc513036744"/>
      <w:r w:rsidRPr="00A107BB">
        <w:rPr>
          <w:color w:val="8EAADB" w:themeColor="accent1" w:themeTint="99"/>
        </w:rPr>
        <w:t>Decontamination of the facility</w:t>
      </w:r>
      <w:bookmarkEnd w:id="29"/>
      <w:bookmarkEnd w:id="30"/>
      <w:bookmarkEnd w:id="31"/>
    </w:p>
    <w:p w14:paraId="25B9E129" w14:textId="2DDD58D1" w:rsidR="004326E9" w:rsidRDefault="008A29DE" w:rsidP="008A29DE">
      <w:r>
        <w:rPr>
          <w:rFonts w:cstheme="minorHAnsi"/>
        </w:rPr>
        <w:t>The following tasks will be undertaken in case we are required to decontaminate the facility/</w:t>
      </w:r>
      <w:proofErr w:type="spellStart"/>
      <w:r>
        <w:rPr>
          <w:rFonts w:cstheme="minorHAnsi"/>
        </w:rPr>
        <w:t>ies</w:t>
      </w:r>
      <w:proofErr w:type="spellEnd"/>
      <w:r>
        <w:rPr>
          <w:rFonts w:cstheme="minorHAnsi"/>
        </w:rPr>
        <w:t xml:space="preserve"> with chemical dis</w:t>
      </w:r>
      <w:r w:rsidR="004A7F7E">
        <w:rPr>
          <w:rFonts w:cstheme="minorHAnsi"/>
        </w:rPr>
        <w:t>in</w:t>
      </w:r>
      <w:r>
        <w:rPr>
          <w:rFonts w:cstheme="minorHAnsi"/>
        </w:rPr>
        <w:t>fectants.</w:t>
      </w:r>
    </w:p>
    <w:tbl>
      <w:tblPr>
        <w:tblStyle w:val="TableGrid"/>
        <w:tblW w:w="4541" w:type="pct"/>
        <w:tblLook w:val="04A0" w:firstRow="1" w:lastRow="0" w:firstColumn="1" w:lastColumn="0" w:noHBand="0" w:noVBand="1"/>
      </w:tblPr>
      <w:tblGrid>
        <w:gridCol w:w="5720"/>
        <w:gridCol w:w="7601"/>
      </w:tblGrid>
      <w:tr w:rsidR="008161E8" w14:paraId="534F32AD" w14:textId="77777777" w:rsidTr="008161E8">
        <w:tc>
          <w:tcPr>
            <w:tcW w:w="2147" w:type="pct"/>
            <w:shd w:val="clear" w:color="auto" w:fill="DEEAF6" w:themeFill="accent5" w:themeFillTint="33"/>
          </w:tcPr>
          <w:p w14:paraId="19170769" w14:textId="6F6C856B" w:rsidR="008161E8" w:rsidRPr="008161E8" w:rsidRDefault="008161E8" w:rsidP="003649FA">
            <w:pPr>
              <w:rPr>
                <w:rFonts w:cstheme="minorHAnsi"/>
                <w:b/>
              </w:rPr>
            </w:pPr>
            <w:r w:rsidRPr="008161E8">
              <w:rPr>
                <w:rFonts w:cstheme="minorHAnsi"/>
                <w:b/>
              </w:rPr>
              <w:t>Task</w:t>
            </w:r>
          </w:p>
        </w:tc>
        <w:tc>
          <w:tcPr>
            <w:tcW w:w="2853" w:type="pct"/>
            <w:shd w:val="clear" w:color="auto" w:fill="DEEAF6" w:themeFill="accent5" w:themeFillTint="33"/>
          </w:tcPr>
          <w:p w14:paraId="1B857CAA" w14:textId="6BB79A19" w:rsidR="008161E8" w:rsidRPr="008161E8" w:rsidRDefault="008161E8" w:rsidP="003649FA">
            <w:pPr>
              <w:rPr>
                <w:b/>
              </w:rPr>
            </w:pPr>
            <w:r w:rsidRPr="008161E8">
              <w:rPr>
                <w:b/>
              </w:rPr>
              <w:t>Number/name of staff allocated</w:t>
            </w:r>
          </w:p>
        </w:tc>
      </w:tr>
      <w:tr w:rsidR="008161E8" w14:paraId="7AC92ABE" w14:textId="77777777" w:rsidTr="008161E8">
        <w:tc>
          <w:tcPr>
            <w:tcW w:w="2147" w:type="pct"/>
          </w:tcPr>
          <w:p w14:paraId="5CF6C109" w14:textId="12F971EC" w:rsidR="008161E8" w:rsidRDefault="008161E8" w:rsidP="008161E8">
            <w:r w:rsidRPr="000239B1">
              <w:rPr>
                <w:rFonts w:cstheme="minorHAnsi"/>
              </w:rPr>
              <w:t>Ensure our inventory of all tools, machines and infrastructure is current and available to the authority</w:t>
            </w:r>
          </w:p>
        </w:tc>
        <w:tc>
          <w:tcPr>
            <w:tcW w:w="2853" w:type="pct"/>
            <w:shd w:val="clear" w:color="auto" w:fill="auto"/>
          </w:tcPr>
          <w:p w14:paraId="38A09ED2" w14:textId="44B298D7" w:rsidR="008161E8" w:rsidRDefault="008161E8" w:rsidP="008161E8"/>
        </w:tc>
      </w:tr>
      <w:tr w:rsidR="008161E8" w14:paraId="58676C3C" w14:textId="77777777" w:rsidTr="008161E8">
        <w:tc>
          <w:tcPr>
            <w:tcW w:w="2147" w:type="pct"/>
          </w:tcPr>
          <w:p w14:paraId="1279B310" w14:textId="60310BEB" w:rsidR="008161E8" w:rsidRDefault="008161E8" w:rsidP="008161E8">
            <w:r w:rsidRPr="000239B1">
              <w:rPr>
                <w:rFonts w:cstheme="minorHAnsi"/>
              </w:rPr>
              <w:t xml:space="preserve">Allocate staff to undertake cleaning and </w:t>
            </w:r>
            <w:r w:rsidRPr="00D7624F">
              <w:rPr>
                <w:rFonts w:cstheme="minorHAnsi"/>
              </w:rPr>
              <w:t>decontamination</w:t>
            </w:r>
          </w:p>
        </w:tc>
        <w:tc>
          <w:tcPr>
            <w:tcW w:w="2853" w:type="pct"/>
            <w:shd w:val="clear" w:color="auto" w:fill="auto"/>
          </w:tcPr>
          <w:p w14:paraId="14F30913" w14:textId="6FD861DF" w:rsidR="008161E8" w:rsidRDefault="008161E8" w:rsidP="008161E8"/>
        </w:tc>
      </w:tr>
      <w:tr w:rsidR="008161E8" w14:paraId="47DAEBC6" w14:textId="77777777" w:rsidTr="008161E8">
        <w:tc>
          <w:tcPr>
            <w:tcW w:w="2147" w:type="pct"/>
          </w:tcPr>
          <w:p w14:paraId="12B013A4" w14:textId="437E297B" w:rsidR="008161E8" w:rsidRDefault="008161E8" w:rsidP="008161E8">
            <w:r w:rsidRPr="000239B1">
              <w:rPr>
                <w:rFonts w:cstheme="minorHAnsi"/>
              </w:rPr>
              <w:t xml:space="preserve">Provide appropriate personal protective equipment </w:t>
            </w:r>
          </w:p>
        </w:tc>
        <w:tc>
          <w:tcPr>
            <w:tcW w:w="2853" w:type="pct"/>
            <w:shd w:val="clear" w:color="auto" w:fill="auto"/>
          </w:tcPr>
          <w:p w14:paraId="56304EDA" w14:textId="266D39FF" w:rsidR="008161E8" w:rsidRDefault="008161E8" w:rsidP="008161E8"/>
        </w:tc>
      </w:tr>
      <w:tr w:rsidR="008161E8" w14:paraId="3701B344" w14:textId="77777777" w:rsidTr="008161E8">
        <w:tc>
          <w:tcPr>
            <w:tcW w:w="2147" w:type="pct"/>
          </w:tcPr>
          <w:p w14:paraId="3493D6E8" w14:textId="58F95EC5" w:rsidR="008161E8" w:rsidRDefault="008161E8" w:rsidP="008161E8">
            <w:r w:rsidRPr="000239B1">
              <w:rPr>
                <w:rFonts w:cstheme="minorHAnsi"/>
              </w:rPr>
              <w:t xml:space="preserve">Dispose of waste water and disinfectant solution </w:t>
            </w:r>
          </w:p>
        </w:tc>
        <w:tc>
          <w:tcPr>
            <w:tcW w:w="2853" w:type="pct"/>
            <w:shd w:val="clear" w:color="auto" w:fill="auto"/>
          </w:tcPr>
          <w:p w14:paraId="24F116C7" w14:textId="5837A960" w:rsidR="008161E8" w:rsidRDefault="008161E8" w:rsidP="008161E8"/>
        </w:tc>
      </w:tr>
      <w:tr w:rsidR="008161E8" w14:paraId="058A3D12" w14:textId="77777777" w:rsidTr="008161E8">
        <w:tc>
          <w:tcPr>
            <w:tcW w:w="2147" w:type="pct"/>
          </w:tcPr>
          <w:p w14:paraId="574711B1" w14:textId="23387D7B" w:rsidR="008161E8" w:rsidRDefault="008161E8" w:rsidP="008161E8">
            <w:r w:rsidRPr="000239B1">
              <w:rPr>
                <w:rFonts w:cstheme="minorHAnsi"/>
              </w:rPr>
              <w:t>Record all cleaning and decontamination activities undertaken</w:t>
            </w:r>
          </w:p>
        </w:tc>
        <w:tc>
          <w:tcPr>
            <w:tcW w:w="2853" w:type="pct"/>
            <w:shd w:val="clear" w:color="auto" w:fill="auto"/>
          </w:tcPr>
          <w:p w14:paraId="7ED6C5CA" w14:textId="03EC081C" w:rsidR="008161E8" w:rsidRDefault="008161E8" w:rsidP="008161E8"/>
        </w:tc>
      </w:tr>
    </w:tbl>
    <w:p w14:paraId="64FD61B3" w14:textId="77777777" w:rsidR="004326E9" w:rsidRDefault="004326E9" w:rsidP="00B3554A">
      <w:pPr>
        <w:rPr>
          <w:rFonts w:cstheme="minorHAnsi"/>
        </w:rPr>
      </w:pPr>
    </w:p>
    <w:p w14:paraId="7D8AF9B0" w14:textId="2258BAAC" w:rsidR="00B3554A" w:rsidRPr="00DB3C7E" w:rsidRDefault="004326E9" w:rsidP="00B3554A">
      <w:pPr>
        <w:rPr>
          <w:rFonts w:cstheme="minorHAnsi"/>
        </w:rPr>
      </w:pPr>
      <w:r w:rsidRPr="00DB3C7E" w:rsidDel="004326E9">
        <w:rPr>
          <w:rFonts w:cstheme="minorHAnsi"/>
        </w:rPr>
        <w:t xml:space="preserve"> </w:t>
      </w:r>
      <w:r w:rsidR="00B3554A" w:rsidRPr="00DB3C7E">
        <w:rPr>
          <w:rFonts w:cstheme="minorHAnsi"/>
          <w:highlight w:val="yellow"/>
        </w:rPr>
        <w:t>[Repeat as needed for various facilities]</w:t>
      </w:r>
    </w:p>
    <w:p w14:paraId="57C39C7E" w14:textId="4F502B40" w:rsidR="00590379" w:rsidRPr="00DB3C7E" w:rsidRDefault="00590379" w:rsidP="00590379"/>
    <w:p w14:paraId="77E0F1C4" w14:textId="7E7AB9E8" w:rsidR="00FF10B7" w:rsidRPr="00A107BB" w:rsidRDefault="00662766" w:rsidP="00D9647D">
      <w:pPr>
        <w:pStyle w:val="Heading3"/>
        <w:numPr>
          <w:ilvl w:val="0"/>
          <w:numId w:val="29"/>
        </w:numPr>
        <w:rPr>
          <w:color w:val="8EAADB" w:themeColor="accent1" w:themeTint="99"/>
        </w:rPr>
      </w:pPr>
      <w:bookmarkStart w:id="32" w:name="_Toc512609671"/>
      <w:bookmarkStart w:id="33" w:name="_Toc513036745"/>
      <w:r w:rsidRPr="00A107BB">
        <w:rPr>
          <w:color w:val="8EAADB" w:themeColor="accent1" w:themeTint="99"/>
        </w:rPr>
        <w:t xml:space="preserve">Implementation of </w:t>
      </w:r>
      <w:r w:rsidR="00FF10B7" w:rsidRPr="00A107BB">
        <w:rPr>
          <w:color w:val="8EAADB" w:themeColor="accent1" w:themeTint="99"/>
        </w:rPr>
        <w:t>Emergency Response Biosecurity Measures</w:t>
      </w:r>
      <w:bookmarkEnd w:id="32"/>
      <w:bookmarkEnd w:id="33"/>
    </w:p>
    <w:p w14:paraId="0AF9FB34" w14:textId="0A0419C8" w:rsidR="001817CA" w:rsidRPr="00DB3C7E" w:rsidRDefault="001817CA" w:rsidP="002F56F1">
      <w:r w:rsidRPr="00DB3C7E">
        <w:t>In the event of an EAD, and regardless of whether or not we are found to have contaminated wool</w:t>
      </w:r>
      <w:r w:rsidR="00D9001D">
        <w:t xml:space="preserve"> or skins,</w:t>
      </w:r>
      <w:r w:rsidRPr="00DB3C7E">
        <w:t xml:space="preserve"> we will be required to implement a series of Emergency Response Biosecurity Measures (ERBM) in order to resume or continue trading. </w:t>
      </w:r>
      <w:r w:rsidR="000210D5">
        <w:t xml:space="preserve">These </w:t>
      </w:r>
      <w:r w:rsidRPr="00DB3C7E">
        <w:t xml:space="preserve">EBRM listed in </w:t>
      </w:r>
      <w:r w:rsidRPr="00C036A5">
        <w:t xml:space="preserve">Appendix </w:t>
      </w:r>
      <w:r w:rsidR="002F56F1">
        <w:t>1.</w:t>
      </w:r>
    </w:p>
    <w:p w14:paraId="2D314317" w14:textId="77777777" w:rsidR="00662766" w:rsidRPr="00DB3C7E" w:rsidRDefault="00662766" w:rsidP="00590379"/>
    <w:p w14:paraId="44469F93" w14:textId="7362A0D5" w:rsidR="00445E7F" w:rsidRPr="00A923C1" w:rsidRDefault="00445E7F" w:rsidP="00966CE2">
      <w:pPr>
        <w:pStyle w:val="Heading2"/>
        <w:numPr>
          <w:ilvl w:val="1"/>
          <w:numId w:val="24"/>
        </w:numPr>
        <w:rPr>
          <w:rStyle w:val="IntenseReference"/>
          <w:color w:val="2F5496" w:themeColor="accent1" w:themeShade="BF"/>
        </w:rPr>
      </w:pPr>
      <w:bookmarkStart w:id="34" w:name="_Toc512609672"/>
      <w:bookmarkStart w:id="35" w:name="_Toc513036746"/>
      <w:r w:rsidRPr="00A923C1">
        <w:rPr>
          <w:rStyle w:val="IntenseReference"/>
          <w:color w:val="2F5496" w:themeColor="accent1" w:themeShade="BF"/>
        </w:rPr>
        <w:lastRenderedPageBreak/>
        <w:t>Relationship management</w:t>
      </w:r>
      <w:bookmarkEnd w:id="34"/>
      <w:bookmarkEnd w:id="35"/>
    </w:p>
    <w:p w14:paraId="3852F6BA" w14:textId="445CBC33" w:rsidR="004C07F8" w:rsidRPr="00A923C1" w:rsidRDefault="007809CF" w:rsidP="00966CE2">
      <w:pPr>
        <w:pStyle w:val="Heading3"/>
        <w:numPr>
          <w:ilvl w:val="0"/>
          <w:numId w:val="30"/>
        </w:numPr>
        <w:rPr>
          <w:color w:val="8EAADB" w:themeColor="accent1" w:themeTint="99"/>
        </w:rPr>
      </w:pPr>
      <w:bookmarkStart w:id="36" w:name="_Toc512609673"/>
      <w:bookmarkStart w:id="37" w:name="_Toc513036747"/>
      <w:r w:rsidRPr="00A923C1">
        <w:rPr>
          <w:color w:val="8EAADB" w:themeColor="accent1" w:themeTint="99"/>
        </w:rPr>
        <w:t>S</w:t>
      </w:r>
      <w:r w:rsidR="005B2A58" w:rsidRPr="00A923C1">
        <w:rPr>
          <w:color w:val="8EAADB" w:themeColor="accent1" w:themeTint="99"/>
        </w:rPr>
        <w:t>taff</w:t>
      </w:r>
      <w:r w:rsidR="00E66B81" w:rsidRPr="00A923C1">
        <w:rPr>
          <w:color w:val="8EAADB" w:themeColor="accent1" w:themeTint="99"/>
        </w:rPr>
        <w:t xml:space="preserve"> </w:t>
      </w:r>
      <w:r w:rsidR="00F81C13" w:rsidRPr="00A923C1">
        <w:rPr>
          <w:color w:val="8EAADB" w:themeColor="accent1" w:themeTint="99"/>
        </w:rPr>
        <w:t>support</w:t>
      </w:r>
      <w:r w:rsidR="00E66B81" w:rsidRPr="00A923C1">
        <w:rPr>
          <w:color w:val="8EAADB" w:themeColor="accent1" w:themeTint="99"/>
        </w:rPr>
        <w:t xml:space="preserve"> plan</w:t>
      </w:r>
      <w:bookmarkEnd w:id="36"/>
      <w:bookmarkEnd w:id="37"/>
    </w:p>
    <w:p w14:paraId="68FA694F" w14:textId="6744F46D" w:rsidR="007809CF" w:rsidRDefault="007809CF" w:rsidP="00966CE2">
      <w:pPr>
        <w:keepNext/>
      </w:pPr>
      <w:r w:rsidRPr="00DB3C7E">
        <w:t xml:space="preserve">We will communicate with and support </w:t>
      </w:r>
      <w:r w:rsidR="000210D5">
        <w:t>our</w:t>
      </w:r>
      <w:r w:rsidRPr="00DB3C7E">
        <w:t xml:space="preserve"> staff as </w:t>
      </w:r>
      <w:r w:rsidR="000F0F02">
        <w:t>detailed below</w:t>
      </w:r>
      <w:r w:rsidR="00C87B9D">
        <w:t>:</w:t>
      </w:r>
    </w:p>
    <w:p w14:paraId="218BA132" w14:textId="77777777" w:rsidR="00FF4C72" w:rsidRDefault="00FF4C72" w:rsidP="00966CE2">
      <w:pPr>
        <w:keepNext/>
      </w:pPr>
    </w:p>
    <w:p w14:paraId="008F6998" w14:textId="77777777" w:rsidR="00FF4C72" w:rsidRDefault="00FF4C72" w:rsidP="00966CE2">
      <w:pPr>
        <w:keepNext/>
      </w:pPr>
    </w:p>
    <w:p w14:paraId="770D809F" w14:textId="04B3CB6B" w:rsidR="008161E8" w:rsidRDefault="000210D5" w:rsidP="00966CE2">
      <w:pPr>
        <w:keepNext/>
      </w:pPr>
      <w:r>
        <w:t>If the EAD is a zoonosis (i.e. it can affect human health), w</w:t>
      </w:r>
      <w:r w:rsidR="000F0F02" w:rsidRPr="000210D5">
        <w:t xml:space="preserve">e will seek health professional advice </w:t>
      </w:r>
      <w:r w:rsidR="00D7624F" w:rsidRPr="000210D5">
        <w:t xml:space="preserve">provide appropriate </w:t>
      </w:r>
      <w:r>
        <w:t>personal protective equipment to staff handling wool. Our h</w:t>
      </w:r>
      <w:r w:rsidR="000F0F02" w:rsidRPr="00EC18B9">
        <w:t xml:space="preserve">ealth professional </w:t>
      </w:r>
      <w:r w:rsidR="008161E8">
        <w:t>is</w:t>
      </w:r>
      <w:r w:rsidR="00D7624F" w:rsidRPr="00EC18B9">
        <w:t>:</w:t>
      </w:r>
    </w:p>
    <w:p w14:paraId="1490F011" w14:textId="22BEFF20" w:rsidR="00D7624F" w:rsidRPr="008161E8" w:rsidRDefault="008161E8" w:rsidP="00966CE2">
      <w:pPr>
        <w:pStyle w:val="ListParagraph"/>
        <w:keepNext/>
        <w:numPr>
          <w:ilvl w:val="0"/>
          <w:numId w:val="26"/>
        </w:numPr>
      </w:pPr>
      <w:r w:rsidRPr="008161E8">
        <w:t xml:space="preserve">Name: </w:t>
      </w:r>
      <w:r w:rsidR="00D81752" w:rsidRPr="00D81752">
        <w:rPr>
          <w:rStyle w:val="SubtleReference"/>
          <w:color w:val="auto"/>
        </w:rPr>
        <w:t>________________________________</w:t>
      </w:r>
      <w:r w:rsidR="00D81752">
        <w:rPr>
          <w:rStyle w:val="SubtleReference"/>
          <w:color w:val="auto"/>
        </w:rPr>
        <w:t>_______________</w:t>
      </w:r>
    </w:p>
    <w:p w14:paraId="4BA787E2" w14:textId="24F4D756" w:rsidR="008161E8" w:rsidRDefault="008161E8" w:rsidP="00966CE2">
      <w:pPr>
        <w:pStyle w:val="ListParagraph"/>
        <w:keepNext/>
        <w:numPr>
          <w:ilvl w:val="0"/>
          <w:numId w:val="26"/>
        </w:numPr>
      </w:pPr>
      <w:r>
        <w:t xml:space="preserve">Practice name: </w:t>
      </w:r>
      <w:r w:rsidR="00D81752" w:rsidRPr="00D81752">
        <w:rPr>
          <w:rStyle w:val="SubtleReference"/>
          <w:color w:val="auto"/>
        </w:rPr>
        <w:t>________________________________</w:t>
      </w:r>
      <w:r w:rsidR="00D81752">
        <w:rPr>
          <w:rStyle w:val="SubtleReference"/>
          <w:color w:val="auto"/>
        </w:rPr>
        <w:t>_________</w:t>
      </w:r>
    </w:p>
    <w:p w14:paraId="603A5CBA" w14:textId="6514CE47" w:rsidR="008161E8" w:rsidRPr="00EC18B9" w:rsidRDefault="008161E8" w:rsidP="00966CE2">
      <w:pPr>
        <w:pStyle w:val="ListParagraph"/>
        <w:keepNext/>
        <w:numPr>
          <w:ilvl w:val="0"/>
          <w:numId w:val="26"/>
        </w:numPr>
      </w:pPr>
      <w:r>
        <w:t xml:space="preserve">Contact number: </w:t>
      </w:r>
      <w:r w:rsidR="00D81752" w:rsidRPr="00D81752">
        <w:rPr>
          <w:rStyle w:val="SubtleReference"/>
          <w:color w:val="auto"/>
        </w:rPr>
        <w:t>________________________________</w:t>
      </w:r>
      <w:r w:rsidR="00D81752">
        <w:rPr>
          <w:rStyle w:val="SubtleReference"/>
          <w:color w:val="auto"/>
        </w:rPr>
        <w:t>_________</w:t>
      </w:r>
    </w:p>
    <w:p w14:paraId="3C6AFD26" w14:textId="77777777" w:rsidR="000F0F02" w:rsidRPr="00EC18B9" w:rsidRDefault="000F0F02" w:rsidP="00966CE2">
      <w:pPr>
        <w:keepNext/>
      </w:pPr>
    </w:p>
    <w:p w14:paraId="26F1F469" w14:textId="69D8593E" w:rsidR="00E66B81" w:rsidRPr="00A923C1" w:rsidRDefault="00445E7F" w:rsidP="00966CE2">
      <w:pPr>
        <w:pStyle w:val="Heading3"/>
        <w:numPr>
          <w:ilvl w:val="0"/>
          <w:numId w:val="30"/>
        </w:numPr>
        <w:rPr>
          <w:color w:val="8EAADB" w:themeColor="accent1" w:themeTint="99"/>
        </w:rPr>
      </w:pPr>
      <w:bookmarkStart w:id="38" w:name="_Toc512609674"/>
      <w:bookmarkStart w:id="39" w:name="_Toc513036748"/>
      <w:r w:rsidRPr="00A923C1">
        <w:rPr>
          <w:color w:val="8EAADB" w:themeColor="accent1" w:themeTint="99"/>
        </w:rPr>
        <w:t>Supplier</w:t>
      </w:r>
      <w:r w:rsidR="00F81C13" w:rsidRPr="00A923C1">
        <w:rPr>
          <w:color w:val="8EAADB" w:themeColor="accent1" w:themeTint="99"/>
        </w:rPr>
        <w:t xml:space="preserve"> communication plan</w:t>
      </w:r>
      <w:bookmarkEnd w:id="38"/>
      <w:bookmarkEnd w:id="39"/>
    </w:p>
    <w:p w14:paraId="6FF17504" w14:textId="30434569" w:rsidR="000F0F02" w:rsidRPr="00D7624F" w:rsidRDefault="000210D5" w:rsidP="00966CE2">
      <w:pPr>
        <w:keepNext/>
      </w:pPr>
      <w:r>
        <w:t>W</w:t>
      </w:r>
      <w:r w:rsidR="00445E7F" w:rsidRPr="000210D5">
        <w:t xml:space="preserve">e </w:t>
      </w:r>
      <w:r>
        <w:t xml:space="preserve">will </w:t>
      </w:r>
      <w:r w:rsidRPr="00DB3C7E">
        <w:t xml:space="preserve">manage our relationships </w:t>
      </w:r>
      <w:r>
        <w:t>and communicate with the owners of</w:t>
      </w:r>
      <w:r w:rsidR="00445E7F" w:rsidRPr="000210D5">
        <w:t xml:space="preserve"> the wool we hold</w:t>
      </w:r>
      <w:r w:rsidR="000F0F02" w:rsidRPr="000210D5">
        <w:t xml:space="preserve"> a</w:t>
      </w:r>
      <w:r w:rsidR="00D7624F" w:rsidRPr="000210D5">
        <w:t>s</w:t>
      </w:r>
      <w:r w:rsidR="000F0F02" w:rsidRPr="000210D5">
        <w:t xml:space="preserve"> detailed below</w:t>
      </w:r>
      <w:r>
        <w:t>:</w:t>
      </w:r>
    </w:p>
    <w:p w14:paraId="6A355B4F" w14:textId="6924F3C0" w:rsidR="008A29DE" w:rsidRDefault="008A29DE" w:rsidP="00966CE2">
      <w:pPr>
        <w:keepNext/>
      </w:pPr>
    </w:p>
    <w:p w14:paraId="5090ED1C" w14:textId="77777777" w:rsidR="000F0F02" w:rsidRPr="000F0F02" w:rsidRDefault="000F0F02" w:rsidP="00966CE2">
      <w:pPr>
        <w:keepNext/>
      </w:pPr>
    </w:p>
    <w:p w14:paraId="3744F2C4" w14:textId="3E57A097" w:rsidR="00D7624F" w:rsidRDefault="00445E7F" w:rsidP="00966CE2">
      <w:pPr>
        <w:keepNext/>
      </w:pPr>
      <w:r w:rsidRPr="00DB3C7E">
        <w:t xml:space="preserve">We will manage our relationships </w:t>
      </w:r>
      <w:r w:rsidR="00DA736E">
        <w:t>and communicat</w:t>
      </w:r>
      <w:r w:rsidR="000210D5">
        <w:t>e</w:t>
      </w:r>
      <w:r w:rsidR="00DA736E">
        <w:t xml:space="preserve"> </w:t>
      </w:r>
      <w:r w:rsidRPr="00DB3C7E">
        <w:t xml:space="preserve">with suppliers of other inputs (e.g. transport, wool bales) as </w:t>
      </w:r>
      <w:r w:rsidR="000210D5">
        <w:t>detailed below:</w:t>
      </w:r>
    </w:p>
    <w:p w14:paraId="0D4EC8C2" w14:textId="3C3B8FAB" w:rsidR="000210D5" w:rsidRDefault="000210D5" w:rsidP="00966CE2">
      <w:pPr>
        <w:keepNext/>
      </w:pPr>
    </w:p>
    <w:p w14:paraId="7288AF73" w14:textId="77777777" w:rsidR="00445E7F" w:rsidRPr="00DB3C7E" w:rsidRDefault="00445E7F" w:rsidP="00966CE2">
      <w:pPr>
        <w:keepNext/>
      </w:pPr>
    </w:p>
    <w:p w14:paraId="11907A64" w14:textId="1B1131C2" w:rsidR="00F81C13" w:rsidRPr="00A923C1" w:rsidRDefault="00445E7F" w:rsidP="00966CE2">
      <w:pPr>
        <w:pStyle w:val="Heading3"/>
        <w:numPr>
          <w:ilvl w:val="0"/>
          <w:numId w:val="30"/>
        </w:numPr>
        <w:rPr>
          <w:color w:val="8EAADB" w:themeColor="accent1" w:themeTint="99"/>
        </w:rPr>
      </w:pPr>
      <w:bookmarkStart w:id="40" w:name="_Toc512609675"/>
      <w:bookmarkStart w:id="41" w:name="_Toc513036749"/>
      <w:r w:rsidRPr="00A923C1">
        <w:rPr>
          <w:color w:val="8EAADB" w:themeColor="accent1" w:themeTint="99"/>
        </w:rPr>
        <w:t xml:space="preserve">Customer </w:t>
      </w:r>
      <w:r w:rsidR="00F81C13" w:rsidRPr="00A923C1">
        <w:rPr>
          <w:color w:val="8EAADB" w:themeColor="accent1" w:themeTint="99"/>
        </w:rPr>
        <w:t>communication plan</w:t>
      </w:r>
      <w:bookmarkEnd w:id="40"/>
      <w:bookmarkEnd w:id="41"/>
    </w:p>
    <w:p w14:paraId="45735ACA" w14:textId="19084773" w:rsidR="007809CF" w:rsidRDefault="000210D5" w:rsidP="00966CE2">
      <w:pPr>
        <w:keepNext/>
      </w:pPr>
      <w:r>
        <w:t>W</w:t>
      </w:r>
      <w:r w:rsidR="001817CA" w:rsidRPr="00DB3C7E">
        <w:t>e will take the following steps to ensure our customers are kept well informed about the situation and about what they can expect from us:</w:t>
      </w:r>
    </w:p>
    <w:p w14:paraId="6DA9C1E5" w14:textId="0EEDE313" w:rsidR="000210D5" w:rsidRDefault="000210D5" w:rsidP="00445E7F"/>
    <w:p w14:paraId="131CEB3A" w14:textId="056855E1" w:rsidR="005B2A58" w:rsidRPr="00A923C1" w:rsidRDefault="00E66B81" w:rsidP="00966CE2">
      <w:pPr>
        <w:pStyle w:val="Heading2"/>
        <w:numPr>
          <w:ilvl w:val="1"/>
          <w:numId w:val="24"/>
        </w:numPr>
        <w:rPr>
          <w:rStyle w:val="IntenseReference"/>
          <w:color w:val="2F5496" w:themeColor="accent1" w:themeShade="BF"/>
        </w:rPr>
      </w:pPr>
      <w:bookmarkStart w:id="42" w:name="_Toc512609676"/>
      <w:bookmarkStart w:id="43" w:name="_Toc513036750"/>
      <w:r w:rsidRPr="00A923C1">
        <w:rPr>
          <w:rStyle w:val="IntenseReference"/>
          <w:color w:val="2F5496" w:themeColor="accent1" w:themeShade="BF"/>
        </w:rPr>
        <w:lastRenderedPageBreak/>
        <w:t>Responsibilities</w:t>
      </w:r>
      <w:bookmarkEnd w:id="42"/>
      <w:bookmarkEnd w:id="43"/>
    </w:p>
    <w:p w14:paraId="11406113" w14:textId="3A094B59" w:rsidR="009E6B8C" w:rsidRDefault="009E6B8C" w:rsidP="00966CE2">
      <w:pPr>
        <w:keepNext/>
      </w:pPr>
      <w:r w:rsidRPr="00DB3C7E">
        <w:t>In the event of an EAD, and in addition to the normal management structure within the business, the following personnel will assume key roles:</w:t>
      </w:r>
    </w:p>
    <w:tbl>
      <w:tblPr>
        <w:tblStyle w:val="TableGrid"/>
        <w:tblW w:w="5000" w:type="pct"/>
        <w:tblLook w:val="04A0" w:firstRow="1" w:lastRow="0" w:firstColumn="1" w:lastColumn="0" w:noHBand="0" w:noVBand="1"/>
      </w:tblPr>
      <w:tblGrid>
        <w:gridCol w:w="6231"/>
        <w:gridCol w:w="8437"/>
      </w:tblGrid>
      <w:tr w:rsidR="00F155F1" w14:paraId="503C25EC" w14:textId="77777777" w:rsidTr="008161E8">
        <w:tc>
          <w:tcPr>
            <w:tcW w:w="2124" w:type="pct"/>
            <w:shd w:val="clear" w:color="auto" w:fill="DEEAF6" w:themeFill="accent5" w:themeFillTint="33"/>
          </w:tcPr>
          <w:p w14:paraId="43063376" w14:textId="3B03B57F" w:rsidR="00F155F1" w:rsidRPr="008161E8" w:rsidRDefault="00F155F1" w:rsidP="00966CE2">
            <w:pPr>
              <w:keepNext/>
              <w:rPr>
                <w:b/>
              </w:rPr>
            </w:pPr>
            <w:r w:rsidRPr="008161E8">
              <w:rPr>
                <w:b/>
              </w:rPr>
              <w:t>Key roles</w:t>
            </w:r>
          </w:p>
        </w:tc>
        <w:tc>
          <w:tcPr>
            <w:tcW w:w="2876" w:type="pct"/>
            <w:shd w:val="clear" w:color="auto" w:fill="DEEAF6" w:themeFill="accent5" w:themeFillTint="33"/>
          </w:tcPr>
          <w:p w14:paraId="5FF10836" w14:textId="6B21E989" w:rsidR="00F155F1" w:rsidRPr="008161E8" w:rsidRDefault="00F155F1" w:rsidP="00966CE2">
            <w:pPr>
              <w:keepNext/>
              <w:rPr>
                <w:b/>
              </w:rPr>
            </w:pPr>
            <w:r w:rsidRPr="008161E8">
              <w:rPr>
                <w:b/>
              </w:rPr>
              <w:t>Staff names</w:t>
            </w:r>
          </w:p>
        </w:tc>
      </w:tr>
      <w:tr w:rsidR="00F155F1" w14:paraId="6ED4C675" w14:textId="77777777" w:rsidTr="008161E8">
        <w:tc>
          <w:tcPr>
            <w:tcW w:w="2124" w:type="pct"/>
          </w:tcPr>
          <w:p w14:paraId="21EFC5F2" w14:textId="35983563" w:rsidR="00F155F1" w:rsidRDefault="00F155F1" w:rsidP="00966CE2">
            <w:pPr>
              <w:keepNext/>
            </w:pPr>
            <w:r w:rsidRPr="00DB3C7E">
              <w:t>Day-to-day liaison with the disease management authority</w:t>
            </w:r>
          </w:p>
        </w:tc>
        <w:tc>
          <w:tcPr>
            <w:tcW w:w="2876" w:type="pct"/>
            <w:shd w:val="clear" w:color="auto" w:fill="auto"/>
          </w:tcPr>
          <w:p w14:paraId="0689997A" w14:textId="50898B38" w:rsidR="00F155F1" w:rsidRDefault="00F155F1" w:rsidP="00966CE2">
            <w:pPr>
              <w:keepNext/>
            </w:pPr>
          </w:p>
        </w:tc>
      </w:tr>
      <w:tr w:rsidR="000210D5" w14:paraId="38849D19" w14:textId="77777777" w:rsidTr="008161E8">
        <w:tc>
          <w:tcPr>
            <w:tcW w:w="2124" w:type="pct"/>
          </w:tcPr>
          <w:p w14:paraId="73CE73C8" w14:textId="76F45E83" w:rsidR="000210D5" w:rsidRDefault="000210D5" w:rsidP="00966CE2">
            <w:pPr>
              <w:keepNext/>
            </w:pPr>
            <w:r w:rsidRPr="00DB3C7E">
              <w:t>Management and searching of the wool database records</w:t>
            </w:r>
          </w:p>
        </w:tc>
        <w:tc>
          <w:tcPr>
            <w:tcW w:w="2876" w:type="pct"/>
            <w:shd w:val="clear" w:color="auto" w:fill="auto"/>
          </w:tcPr>
          <w:p w14:paraId="523CB478" w14:textId="53BA8191" w:rsidR="000210D5" w:rsidRDefault="000210D5" w:rsidP="00966CE2">
            <w:pPr>
              <w:keepNext/>
            </w:pPr>
          </w:p>
        </w:tc>
      </w:tr>
      <w:tr w:rsidR="000210D5" w14:paraId="479D5090" w14:textId="77777777" w:rsidTr="008161E8">
        <w:tc>
          <w:tcPr>
            <w:tcW w:w="2124" w:type="pct"/>
          </w:tcPr>
          <w:p w14:paraId="528BA61E" w14:textId="039C8095" w:rsidR="000210D5" w:rsidRDefault="000210D5" w:rsidP="00966CE2">
            <w:pPr>
              <w:keepNext/>
            </w:pPr>
            <w:r w:rsidRPr="00DB3C7E">
              <w:t>Recording and reporting activities undertaken during the response</w:t>
            </w:r>
          </w:p>
        </w:tc>
        <w:tc>
          <w:tcPr>
            <w:tcW w:w="2876" w:type="pct"/>
            <w:shd w:val="clear" w:color="auto" w:fill="auto"/>
          </w:tcPr>
          <w:p w14:paraId="5270A52A" w14:textId="09110B62" w:rsidR="000210D5" w:rsidRDefault="000210D5" w:rsidP="00966CE2">
            <w:pPr>
              <w:keepNext/>
            </w:pPr>
          </w:p>
        </w:tc>
      </w:tr>
      <w:tr w:rsidR="000210D5" w14:paraId="63CFDD33" w14:textId="77777777" w:rsidTr="008161E8">
        <w:tc>
          <w:tcPr>
            <w:tcW w:w="2124" w:type="pct"/>
          </w:tcPr>
          <w:p w14:paraId="79289108" w14:textId="7ECBD344" w:rsidR="000210D5" w:rsidRDefault="000210D5" w:rsidP="00966CE2">
            <w:pPr>
              <w:keepNext/>
            </w:pPr>
            <w:r w:rsidRPr="00DB3C7E">
              <w:t>Oversight of decontamination activities</w:t>
            </w:r>
          </w:p>
        </w:tc>
        <w:tc>
          <w:tcPr>
            <w:tcW w:w="2876" w:type="pct"/>
            <w:shd w:val="clear" w:color="auto" w:fill="auto"/>
          </w:tcPr>
          <w:p w14:paraId="2450CF40" w14:textId="7685FEF8" w:rsidR="000210D5" w:rsidRDefault="000210D5" w:rsidP="00966CE2">
            <w:pPr>
              <w:keepNext/>
            </w:pPr>
          </w:p>
        </w:tc>
      </w:tr>
      <w:tr w:rsidR="000210D5" w14:paraId="0FEB4E0B" w14:textId="77777777" w:rsidTr="008161E8">
        <w:tc>
          <w:tcPr>
            <w:tcW w:w="2124" w:type="pct"/>
          </w:tcPr>
          <w:p w14:paraId="3865D24F" w14:textId="0764F501" w:rsidR="000210D5" w:rsidRDefault="000210D5" w:rsidP="00966CE2">
            <w:pPr>
              <w:keepNext/>
            </w:pPr>
            <w:r w:rsidRPr="00DB3C7E">
              <w:t>Oversight of wool isolation</w:t>
            </w:r>
          </w:p>
        </w:tc>
        <w:tc>
          <w:tcPr>
            <w:tcW w:w="2876" w:type="pct"/>
            <w:shd w:val="clear" w:color="auto" w:fill="auto"/>
          </w:tcPr>
          <w:p w14:paraId="3541DFF1" w14:textId="38D0162B" w:rsidR="000210D5" w:rsidRDefault="000210D5" w:rsidP="00966CE2">
            <w:pPr>
              <w:keepNext/>
            </w:pPr>
          </w:p>
        </w:tc>
      </w:tr>
      <w:tr w:rsidR="000210D5" w14:paraId="6EC028F6" w14:textId="77777777" w:rsidTr="008161E8">
        <w:tc>
          <w:tcPr>
            <w:tcW w:w="2124" w:type="pct"/>
          </w:tcPr>
          <w:p w14:paraId="511DB850" w14:textId="655CB970" w:rsidR="000210D5" w:rsidRDefault="000210D5" w:rsidP="00966CE2">
            <w:pPr>
              <w:keepNext/>
            </w:pPr>
            <w:r w:rsidRPr="00DB3C7E">
              <w:t>Implementation of EBRM</w:t>
            </w:r>
          </w:p>
        </w:tc>
        <w:tc>
          <w:tcPr>
            <w:tcW w:w="2876" w:type="pct"/>
            <w:shd w:val="clear" w:color="auto" w:fill="auto"/>
          </w:tcPr>
          <w:p w14:paraId="7C34B75D" w14:textId="31C43803" w:rsidR="000210D5" w:rsidRDefault="000210D5" w:rsidP="00966CE2">
            <w:pPr>
              <w:keepNext/>
            </w:pPr>
          </w:p>
        </w:tc>
      </w:tr>
      <w:tr w:rsidR="000210D5" w14:paraId="446D4968" w14:textId="77777777" w:rsidTr="008161E8">
        <w:tc>
          <w:tcPr>
            <w:tcW w:w="2124" w:type="pct"/>
          </w:tcPr>
          <w:p w14:paraId="5CF064E5" w14:textId="5B9FF7ED" w:rsidR="000210D5" w:rsidRDefault="000210D5" w:rsidP="00966CE2">
            <w:pPr>
              <w:keepNext/>
            </w:pPr>
            <w:r w:rsidRPr="00DB3C7E">
              <w:t>Coordination of communications</w:t>
            </w:r>
          </w:p>
        </w:tc>
        <w:tc>
          <w:tcPr>
            <w:tcW w:w="2876" w:type="pct"/>
            <w:shd w:val="clear" w:color="auto" w:fill="auto"/>
          </w:tcPr>
          <w:p w14:paraId="0D5B8507" w14:textId="6144C415" w:rsidR="000210D5" w:rsidRDefault="000210D5" w:rsidP="00966CE2">
            <w:pPr>
              <w:keepNext/>
            </w:pPr>
          </w:p>
        </w:tc>
      </w:tr>
      <w:tr w:rsidR="000210D5" w14:paraId="0D23BB36" w14:textId="77777777" w:rsidTr="008161E8">
        <w:tc>
          <w:tcPr>
            <w:tcW w:w="2124" w:type="pct"/>
          </w:tcPr>
          <w:p w14:paraId="133DC069" w14:textId="0593D7BC" w:rsidR="000210D5" w:rsidRPr="00DB3C7E" w:rsidRDefault="000210D5" w:rsidP="00966CE2">
            <w:pPr>
              <w:keepNext/>
            </w:pPr>
            <w:r>
              <w:t>Others</w:t>
            </w:r>
          </w:p>
        </w:tc>
        <w:tc>
          <w:tcPr>
            <w:tcW w:w="2876" w:type="pct"/>
            <w:shd w:val="clear" w:color="auto" w:fill="auto"/>
          </w:tcPr>
          <w:p w14:paraId="430B4487" w14:textId="5F6D44C4" w:rsidR="000210D5" w:rsidRDefault="000210D5" w:rsidP="00966CE2">
            <w:pPr>
              <w:keepNext/>
            </w:pPr>
          </w:p>
        </w:tc>
      </w:tr>
      <w:tr w:rsidR="00F155F1" w14:paraId="3A489354" w14:textId="77777777" w:rsidTr="008161E8">
        <w:tc>
          <w:tcPr>
            <w:tcW w:w="2124" w:type="pct"/>
          </w:tcPr>
          <w:p w14:paraId="4102D09F" w14:textId="77777777" w:rsidR="00F155F1" w:rsidRDefault="00F155F1" w:rsidP="00966CE2">
            <w:pPr>
              <w:keepNext/>
            </w:pPr>
          </w:p>
        </w:tc>
        <w:tc>
          <w:tcPr>
            <w:tcW w:w="2876" w:type="pct"/>
            <w:shd w:val="clear" w:color="auto" w:fill="auto"/>
          </w:tcPr>
          <w:p w14:paraId="240A4D6A" w14:textId="77777777" w:rsidR="00F155F1" w:rsidRDefault="00F155F1" w:rsidP="00966CE2">
            <w:pPr>
              <w:keepNext/>
            </w:pPr>
          </w:p>
        </w:tc>
      </w:tr>
      <w:tr w:rsidR="00F155F1" w14:paraId="230F5E2D" w14:textId="77777777" w:rsidTr="008161E8">
        <w:tc>
          <w:tcPr>
            <w:tcW w:w="2124" w:type="pct"/>
          </w:tcPr>
          <w:p w14:paraId="5612194C" w14:textId="77777777" w:rsidR="00F155F1" w:rsidRDefault="00F155F1" w:rsidP="00966CE2">
            <w:pPr>
              <w:keepNext/>
            </w:pPr>
          </w:p>
        </w:tc>
        <w:tc>
          <w:tcPr>
            <w:tcW w:w="2876" w:type="pct"/>
            <w:shd w:val="clear" w:color="auto" w:fill="auto"/>
          </w:tcPr>
          <w:p w14:paraId="0F614E8E" w14:textId="77777777" w:rsidR="00F155F1" w:rsidRDefault="00F155F1" w:rsidP="00966CE2">
            <w:pPr>
              <w:keepNext/>
            </w:pPr>
          </w:p>
        </w:tc>
      </w:tr>
      <w:tr w:rsidR="00F155F1" w14:paraId="51973B50" w14:textId="77777777" w:rsidTr="008161E8">
        <w:tc>
          <w:tcPr>
            <w:tcW w:w="2124" w:type="pct"/>
          </w:tcPr>
          <w:p w14:paraId="3AFA1BF0" w14:textId="77777777" w:rsidR="00F155F1" w:rsidRDefault="00F155F1" w:rsidP="009E6B8C"/>
        </w:tc>
        <w:tc>
          <w:tcPr>
            <w:tcW w:w="2876" w:type="pct"/>
            <w:shd w:val="clear" w:color="auto" w:fill="auto"/>
          </w:tcPr>
          <w:p w14:paraId="280E8F2B" w14:textId="77777777" w:rsidR="00F155F1" w:rsidRDefault="00F155F1" w:rsidP="009E6B8C"/>
        </w:tc>
      </w:tr>
    </w:tbl>
    <w:p w14:paraId="1DE952B2" w14:textId="77777777" w:rsidR="009E6B8C" w:rsidRPr="009E6B8C" w:rsidRDefault="009E6B8C" w:rsidP="00AD7804"/>
    <w:p w14:paraId="033F3570" w14:textId="2CD9D374" w:rsidR="004C07F8" w:rsidRPr="00DB3C7E" w:rsidRDefault="009E6B8C" w:rsidP="00E379BD">
      <w:r w:rsidRPr="00DB3C7E" w:rsidDel="009E6B8C">
        <w:t xml:space="preserve"> </w:t>
      </w:r>
      <w:r w:rsidR="00FB09E5" w:rsidRPr="000210D5">
        <w:rPr>
          <w:highlight w:val="yellow"/>
        </w:rPr>
        <w:t>[Insert org chart if desired]</w:t>
      </w:r>
    </w:p>
    <w:p w14:paraId="4D7C7E21" w14:textId="77777777" w:rsidR="000210D5" w:rsidRDefault="000210D5">
      <w:pPr>
        <w:rPr>
          <w:rFonts w:asciiTheme="majorHAnsi" w:eastAsiaTheme="majorEastAsia" w:hAnsiTheme="majorHAnsi" w:cstheme="majorBidi"/>
          <w:color w:val="2F5496" w:themeColor="accent1" w:themeShade="BF"/>
          <w:sz w:val="32"/>
          <w:szCs w:val="32"/>
        </w:rPr>
      </w:pPr>
      <w:r>
        <w:br w:type="page"/>
      </w:r>
    </w:p>
    <w:p w14:paraId="3B8C6CD8" w14:textId="5B830C52" w:rsidR="00614EC6" w:rsidRPr="00B068B4" w:rsidRDefault="004C35F4" w:rsidP="00C87B9D">
      <w:pPr>
        <w:pStyle w:val="Heading1"/>
        <w:rPr>
          <w:rStyle w:val="IntenseEmphasis"/>
          <w:b/>
        </w:rPr>
      </w:pPr>
      <w:bookmarkStart w:id="44" w:name="_Toc512609677"/>
      <w:bookmarkStart w:id="45" w:name="_Toc513036751"/>
      <w:r w:rsidRPr="00B068B4">
        <w:rPr>
          <w:rStyle w:val="IntenseEmphasis"/>
          <w:b/>
        </w:rPr>
        <w:lastRenderedPageBreak/>
        <w:t xml:space="preserve">Appendix </w:t>
      </w:r>
      <w:r w:rsidR="002E28AC" w:rsidRPr="00B068B4">
        <w:rPr>
          <w:rStyle w:val="IntenseEmphasis"/>
          <w:b/>
        </w:rPr>
        <w:t>1</w:t>
      </w:r>
      <w:r w:rsidR="00925F55" w:rsidRPr="00B068B4">
        <w:rPr>
          <w:rStyle w:val="IntenseEmphasis"/>
          <w:b/>
        </w:rPr>
        <w:t xml:space="preserve">: </w:t>
      </w:r>
      <w:r w:rsidRPr="00B068B4">
        <w:rPr>
          <w:rStyle w:val="IntenseEmphasis"/>
          <w:b/>
        </w:rPr>
        <w:t>Emergency Response Biosecurity Measures (ERBM)</w:t>
      </w:r>
      <w:bookmarkEnd w:id="44"/>
      <w:bookmarkEnd w:id="45"/>
    </w:p>
    <w:p w14:paraId="16F942F7" w14:textId="77777777" w:rsidR="004C35F4" w:rsidRPr="00DB3C7E" w:rsidRDefault="004C35F4" w:rsidP="004C35F4"/>
    <w:p w14:paraId="64563573" w14:textId="498A3416" w:rsidR="003C3B8E" w:rsidRDefault="0094114E" w:rsidP="004C35F4">
      <w:r>
        <w:t xml:space="preserve">The </w:t>
      </w:r>
      <w:r w:rsidR="003C3B8E">
        <w:t xml:space="preserve">Emergency Response Biosecurity Measures are a series of </w:t>
      </w:r>
      <w:r>
        <w:t>measures that have been specifically developed for wool handling facilities to improve their biosecurity. In the event of an outbreak t</w:t>
      </w:r>
      <w:r w:rsidR="003C3B8E">
        <w:t xml:space="preserve">he appropriate </w:t>
      </w:r>
      <w:r w:rsidR="001178FF">
        <w:t>s</w:t>
      </w:r>
      <w:r w:rsidR="003C3B8E">
        <w:t>tate o</w:t>
      </w:r>
      <w:r w:rsidR="001178FF">
        <w:t>r</w:t>
      </w:r>
      <w:r w:rsidR="003C3B8E">
        <w:t xml:space="preserve"> </w:t>
      </w:r>
      <w:r w:rsidR="001178FF">
        <w:t>t</w:t>
      </w:r>
      <w:r w:rsidR="003C3B8E">
        <w:t xml:space="preserve">erritory </w:t>
      </w:r>
      <w:r w:rsidR="001178FF">
        <w:t>g</w:t>
      </w:r>
      <w:r w:rsidR="003C3B8E">
        <w:t>overnment may apply additional or different measures</w:t>
      </w:r>
      <w:r>
        <w:t xml:space="preserve"> to those outlined here. </w:t>
      </w:r>
      <w:r w:rsidR="003C3B8E">
        <w:t xml:space="preserve"> </w:t>
      </w:r>
    </w:p>
    <w:p w14:paraId="5190DD4B" w14:textId="772BBF48" w:rsidR="004C35F4" w:rsidRPr="00DB3C7E" w:rsidRDefault="004C35F4" w:rsidP="004C35F4">
      <w:r w:rsidRPr="00DB3C7E">
        <w:t xml:space="preserve">In the event of an emergency animal disease incursion it is recommended that </w:t>
      </w:r>
      <w:r w:rsidRPr="00DB3C7E">
        <w:rPr>
          <w:u w:val="single"/>
        </w:rPr>
        <w:t>all</w:t>
      </w:r>
      <w:r w:rsidRPr="00DB3C7E">
        <w:t xml:space="preserve"> wool handling facilities adopt a suite of emergency response biosecurity measures (ERBM). This will:</w:t>
      </w:r>
    </w:p>
    <w:p w14:paraId="3D865958" w14:textId="77777777" w:rsidR="004C35F4" w:rsidRPr="00DB3C7E" w:rsidRDefault="004C35F4" w:rsidP="003F4D07">
      <w:pPr>
        <w:numPr>
          <w:ilvl w:val="0"/>
          <w:numId w:val="10"/>
        </w:numPr>
        <w:contextualSpacing/>
      </w:pPr>
      <w:r w:rsidRPr="00DB3C7E">
        <w:t>Reduce the risk of exposing workers to wool that may be contaminated by infectious zoonotic agents, notably anthrax and Rift Valley fever.</w:t>
      </w:r>
    </w:p>
    <w:p w14:paraId="661E494D" w14:textId="61C412AA" w:rsidR="004C35F4" w:rsidRPr="00DB3C7E" w:rsidRDefault="004C35F4" w:rsidP="003F4D07">
      <w:pPr>
        <w:numPr>
          <w:ilvl w:val="0"/>
          <w:numId w:val="10"/>
        </w:numPr>
        <w:contextualSpacing/>
      </w:pPr>
      <w:r w:rsidRPr="00DB3C7E">
        <w:t>Ensure that any disease agent that is present on wool within the facility is no</w:t>
      </w:r>
      <w:r w:rsidR="00FF4C72">
        <w:t xml:space="preserve">t spread further, particularly </w:t>
      </w:r>
      <w:r w:rsidRPr="00DB3C7E">
        <w:t>to susceptible livestock.</w:t>
      </w:r>
    </w:p>
    <w:p w14:paraId="32EF01FD" w14:textId="77777777" w:rsidR="004C35F4" w:rsidRPr="00DB3C7E" w:rsidRDefault="004C35F4" w:rsidP="003F4D07">
      <w:pPr>
        <w:numPr>
          <w:ilvl w:val="0"/>
          <w:numId w:val="10"/>
        </w:numPr>
        <w:contextualSpacing/>
      </w:pPr>
      <w:r w:rsidRPr="00DB3C7E">
        <w:t>Greatly reduce the risk that wool received at the facility will be contaminated.</w:t>
      </w:r>
    </w:p>
    <w:p w14:paraId="162C19C9" w14:textId="77777777" w:rsidR="004C35F4" w:rsidRPr="00DB3C7E" w:rsidRDefault="004C35F4" w:rsidP="00925F55">
      <w:pPr>
        <w:numPr>
          <w:ilvl w:val="0"/>
          <w:numId w:val="10"/>
        </w:numPr>
        <w:ind w:left="765" w:hanging="357"/>
      </w:pPr>
      <w:r w:rsidRPr="00DB3C7E">
        <w:t>Demonstrate to overseas trading partners that every measure is being taken to ensure that wool produced in Australia is free from notifiable infectious agents.</w:t>
      </w:r>
    </w:p>
    <w:p w14:paraId="34E5E373" w14:textId="7EEE50B5" w:rsidR="004C35F4" w:rsidRPr="00DB3C7E" w:rsidRDefault="004C35F4" w:rsidP="004C35F4">
      <w:r w:rsidRPr="00DB3C7E">
        <w:t xml:space="preserve">These ERBM </w:t>
      </w:r>
      <w:r w:rsidR="00925F55" w:rsidRPr="00DB3C7E">
        <w:t>are</w:t>
      </w:r>
      <w:r w:rsidRPr="00DB3C7E">
        <w:t xml:space="preserve"> divided into the following sections:</w:t>
      </w:r>
    </w:p>
    <w:p w14:paraId="72538BCA" w14:textId="77777777" w:rsidR="004C35F4" w:rsidRPr="00DB3C7E" w:rsidRDefault="004C35F4" w:rsidP="003F4D07">
      <w:pPr>
        <w:numPr>
          <w:ilvl w:val="0"/>
          <w:numId w:val="9"/>
        </w:numPr>
        <w:contextualSpacing/>
      </w:pPr>
      <w:r w:rsidRPr="00DB3C7E">
        <w:t>EAD response</w:t>
      </w:r>
    </w:p>
    <w:p w14:paraId="0A26BC7F" w14:textId="77777777" w:rsidR="004C35F4" w:rsidRPr="00DB3C7E" w:rsidRDefault="004C35F4" w:rsidP="003F4D07">
      <w:pPr>
        <w:numPr>
          <w:ilvl w:val="0"/>
          <w:numId w:val="9"/>
        </w:numPr>
        <w:contextualSpacing/>
      </w:pPr>
      <w:r w:rsidRPr="00DB3C7E">
        <w:t>Physical aspect of the facilities</w:t>
      </w:r>
    </w:p>
    <w:p w14:paraId="0B1A0E36" w14:textId="77777777" w:rsidR="004C35F4" w:rsidRPr="00DB3C7E" w:rsidRDefault="004C35F4" w:rsidP="003F4D07">
      <w:pPr>
        <w:numPr>
          <w:ilvl w:val="0"/>
          <w:numId w:val="9"/>
        </w:numPr>
        <w:contextualSpacing/>
      </w:pPr>
      <w:r w:rsidRPr="00DB3C7E">
        <w:t>Movements of wool</w:t>
      </w:r>
    </w:p>
    <w:p w14:paraId="019FD855" w14:textId="77777777" w:rsidR="004C35F4" w:rsidRPr="00DB3C7E" w:rsidRDefault="004C35F4" w:rsidP="003F4D07">
      <w:pPr>
        <w:numPr>
          <w:ilvl w:val="0"/>
          <w:numId w:val="9"/>
        </w:numPr>
        <w:contextualSpacing/>
      </w:pPr>
      <w:r w:rsidRPr="00DB3C7E">
        <w:t>Staff</w:t>
      </w:r>
    </w:p>
    <w:p w14:paraId="6C3AD685" w14:textId="77777777" w:rsidR="004C35F4" w:rsidRPr="00DB3C7E" w:rsidRDefault="004C35F4" w:rsidP="003F4D07">
      <w:pPr>
        <w:numPr>
          <w:ilvl w:val="0"/>
          <w:numId w:val="9"/>
        </w:numPr>
        <w:contextualSpacing/>
      </w:pPr>
      <w:r w:rsidRPr="00DB3C7E">
        <w:t>Movements of people and equipment</w:t>
      </w:r>
    </w:p>
    <w:p w14:paraId="28449B83" w14:textId="77777777" w:rsidR="004C35F4" w:rsidRPr="00DB3C7E" w:rsidRDefault="004C35F4" w:rsidP="00925F55">
      <w:pPr>
        <w:numPr>
          <w:ilvl w:val="0"/>
          <w:numId w:val="9"/>
        </w:numPr>
        <w:ind w:left="714" w:hanging="357"/>
      </w:pPr>
      <w:r w:rsidRPr="00DB3C7E">
        <w:t>Records</w:t>
      </w:r>
    </w:p>
    <w:p w14:paraId="6B0EC4E2" w14:textId="6B9F1E6D" w:rsidR="004C35F4" w:rsidRDefault="004C35F4" w:rsidP="004C35F4">
      <w:r w:rsidRPr="00DB3C7E">
        <w:t>In the event of an EAD, facilities would complete a declaration every two months that the ERBM have been instituted. This declaration would be made available on request to government authorities.</w:t>
      </w:r>
    </w:p>
    <w:p w14:paraId="3E91E32D" w14:textId="77777777" w:rsidR="00EC18B9" w:rsidRDefault="00EC18B9" w:rsidP="004C35F4"/>
    <w:tbl>
      <w:tblPr>
        <w:tblStyle w:val="TableGrid"/>
        <w:tblW w:w="0" w:type="auto"/>
        <w:tblInd w:w="360" w:type="dxa"/>
        <w:tblLook w:val="04A0" w:firstRow="1" w:lastRow="0" w:firstColumn="1" w:lastColumn="0" w:noHBand="0" w:noVBand="1"/>
      </w:tblPr>
      <w:tblGrid>
        <w:gridCol w:w="14308"/>
      </w:tblGrid>
      <w:tr w:rsidR="00EC18B9" w:rsidRPr="00EC18B9" w14:paraId="76C40C2E" w14:textId="77777777" w:rsidTr="00EC18B9">
        <w:tc>
          <w:tcPr>
            <w:tcW w:w="14668" w:type="dxa"/>
          </w:tcPr>
          <w:p w14:paraId="195F4418" w14:textId="77777777" w:rsidR="00EC18B9" w:rsidRPr="00EC18B9" w:rsidRDefault="00EC18B9" w:rsidP="00F40D75">
            <w:pPr>
              <w:pStyle w:val="ListParagraph"/>
              <w:numPr>
                <w:ilvl w:val="0"/>
                <w:numId w:val="11"/>
              </w:numPr>
              <w:rPr>
                <w:b/>
              </w:rPr>
            </w:pPr>
            <w:r w:rsidRPr="00EC18B9">
              <w:rPr>
                <w:b/>
              </w:rPr>
              <w:t>General preparedness</w:t>
            </w:r>
          </w:p>
        </w:tc>
      </w:tr>
      <w:tr w:rsidR="00EC18B9" w:rsidRPr="00EC18B9" w14:paraId="552DCCC9" w14:textId="77777777" w:rsidTr="00EC18B9">
        <w:tc>
          <w:tcPr>
            <w:tcW w:w="14668" w:type="dxa"/>
          </w:tcPr>
          <w:p w14:paraId="5A143B24" w14:textId="77777777" w:rsidR="00EC18B9" w:rsidRPr="00EC18B9" w:rsidRDefault="00EC18B9" w:rsidP="00F40D75">
            <w:pPr>
              <w:pStyle w:val="ListParagraph"/>
              <w:numPr>
                <w:ilvl w:val="1"/>
                <w:numId w:val="11"/>
              </w:numPr>
            </w:pPr>
            <w:r w:rsidRPr="00EC18B9">
              <w:t xml:space="preserve">The facility has completed a biosecurity risk assessment. </w:t>
            </w:r>
          </w:p>
        </w:tc>
      </w:tr>
      <w:tr w:rsidR="00EC18B9" w:rsidRPr="00EC18B9" w14:paraId="42C00457" w14:textId="77777777" w:rsidTr="00EC18B9">
        <w:tc>
          <w:tcPr>
            <w:tcW w:w="14668" w:type="dxa"/>
          </w:tcPr>
          <w:p w14:paraId="59162CC2" w14:textId="77777777" w:rsidR="00EC18B9" w:rsidRPr="00EC18B9" w:rsidRDefault="00EC18B9" w:rsidP="00F40D75">
            <w:pPr>
              <w:pStyle w:val="ListParagraph"/>
              <w:numPr>
                <w:ilvl w:val="1"/>
                <w:numId w:val="11"/>
              </w:numPr>
            </w:pPr>
            <w:r w:rsidRPr="00EC18B9">
              <w:t>The facility has an EAD response plan and has activated it.</w:t>
            </w:r>
          </w:p>
        </w:tc>
      </w:tr>
      <w:tr w:rsidR="00EC18B9" w:rsidRPr="00EC18B9" w14:paraId="71537494" w14:textId="77777777" w:rsidTr="00EC18B9">
        <w:tc>
          <w:tcPr>
            <w:tcW w:w="14668" w:type="dxa"/>
          </w:tcPr>
          <w:p w14:paraId="5B734CBA" w14:textId="77777777" w:rsidR="00EC18B9" w:rsidRPr="00EC18B9" w:rsidRDefault="00EC18B9" w:rsidP="00F40D75">
            <w:pPr>
              <w:pStyle w:val="ListParagraph"/>
              <w:numPr>
                <w:ilvl w:val="1"/>
                <w:numId w:val="11"/>
              </w:numPr>
            </w:pPr>
            <w:r w:rsidRPr="00EC18B9">
              <w:t>The facility has made contact with the local state or territory government to obtain information on the declared areas and notify authorities about their wool stores.</w:t>
            </w:r>
          </w:p>
        </w:tc>
      </w:tr>
      <w:tr w:rsidR="00EC18B9" w:rsidRPr="00EC18B9" w14:paraId="4F1433FB" w14:textId="77777777" w:rsidTr="00EC18B9">
        <w:tc>
          <w:tcPr>
            <w:tcW w:w="14668" w:type="dxa"/>
          </w:tcPr>
          <w:p w14:paraId="29AC3905" w14:textId="77777777" w:rsidR="00EC18B9" w:rsidRPr="00EC18B9" w:rsidRDefault="00EC18B9" w:rsidP="00F40D75">
            <w:pPr>
              <w:pStyle w:val="ListParagraph"/>
              <w:numPr>
                <w:ilvl w:val="1"/>
                <w:numId w:val="11"/>
              </w:numPr>
            </w:pPr>
            <w:r w:rsidRPr="00EC18B9">
              <w:lastRenderedPageBreak/>
              <w:t>The facility receives regular 'Industry incident reports' detailing the progress of the response.</w:t>
            </w:r>
          </w:p>
        </w:tc>
      </w:tr>
      <w:tr w:rsidR="00EC18B9" w:rsidRPr="00EC18B9" w14:paraId="084515B5" w14:textId="77777777" w:rsidTr="00EC18B9">
        <w:tc>
          <w:tcPr>
            <w:tcW w:w="14668" w:type="dxa"/>
          </w:tcPr>
          <w:p w14:paraId="551B02BE" w14:textId="77777777" w:rsidR="00EC18B9" w:rsidRPr="00EC18B9" w:rsidRDefault="00EC18B9" w:rsidP="00F40D75">
            <w:pPr>
              <w:pStyle w:val="ListParagraph"/>
              <w:numPr>
                <w:ilvl w:val="1"/>
                <w:numId w:val="11"/>
              </w:numPr>
            </w:pPr>
            <w:r w:rsidRPr="00EC18B9">
              <w:t>Staff are briefed on the situation and their responsibilities for avoiding contamination.</w:t>
            </w:r>
          </w:p>
        </w:tc>
      </w:tr>
      <w:tr w:rsidR="00EC18B9" w:rsidRPr="00EC18B9" w14:paraId="0CE29E7F" w14:textId="77777777" w:rsidTr="00EC18B9">
        <w:tc>
          <w:tcPr>
            <w:tcW w:w="14668" w:type="dxa"/>
          </w:tcPr>
          <w:p w14:paraId="5D5E7CB2" w14:textId="77777777" w:rsidR="00EC18B9" w:rsidRPr="00EC18B9" w:rsidRDefault="00EC18B9" w:rsidP="00F40D75">
            <w:pPr>
              <w:pStyle w:val="ListParagraph"/>
              <w:numPr>
                <w:ilvl w:val="1"/>
                <w:numId w:val="11"/>
              </w:numPr>
            </w:pPr>
            <w:r w:rsidRPr="00EC18B9">
              <w:t>Any attempt to consign wool to the facility without a permit (where one is required) is immediately reported to the disease response authority.</w:t>
            </w:r>
          </w:p>
        </w:tc>
      </w:tr>
      <w:tr w:rsidR="00EC18B9" w:rsidRPr="00EC18B9" w14:paraId="7923FFA9" w14:textId="77777777" w:rsidTr="00EC18B9">
        <w:tc>
          <w:tcPr>
            <w:tcW w:w="14668" w:type="dxa"/>
          </w:tcPr>
          <w:p w14:paraId="6CE71BD7" w14:textId="77777777" w:rsidR="00EC18B9" w:rsidRPr="00EC18B9" w:rsidRDefault="00EC18B9" w:rsidP="00F40D75"/>
        </w:tc>
      </w:tr>
      <w:tr w:rsidR="00EC18B9" w:rsidRPr="00EC18B9" w14:paraId="1B694C00" w14:textId="77777777" w:rsidTr="00EC18B9">
        <w:tc>
          <w:tcPr>
            <w:tcW w:w="14668" w:type="dxa"/>
          </w:tcPr>
          <w:p w14:paraId="751400A2" w14:textId="77777777" w:rsidR="00EC18B9" w:rsidRPr="00EC18B9" w:rsidRDefault="00EC18B9" w:rsidP="00F40D75">
            <w:pPr>
              <w:pStyle w:val="ListParagraph"/>
              <w:numPr>
                <w:ilvl w:val="0"/>
                <w:numId w:val="11"/>
              </w:numPr>
              <w:rPr>
                <w:b/>
              </w:rPr>
            </w:pPr>
            <w:r w:rsidRPr="00EC18B9">
              <w:rPr>
                <w:b/>
              </w:rPr>
              <w:t>Physical aspects of the facility</w:t>
            </w:r>
          </w:p>
        </w:tc>
      </w:tr>
      <w:tr w:rsidR="00EC18B9" w:rsidRPr="00EC18B9" w14:paraId="4C8ED985" w14:textId="77777777" w:rsidTr="00EC18B9">
        <w:tc>
          <w:tcPr>
            <w:tcW w:w="14668" w:type="dxa"/>
          </w:tcPr>
          <w:p w14:paraId="31956D4C" w14:textId="77777777" w:rsidR="00EC18B9" w:rsidRPr="00EC18B9" w:rsidRDefault="00EC18B9" w:rsidP="00F40D75">
            <w:pPr>
              <w:pStyle w:val="ListParagraph"/>
              <w:numPr>
                <w:ilvl w:val="1"/>
                <w:numId w:val="11"/>
              </w:numPr>
            </w:pPr>
            <w:r w:rsidRPr="00EC18B9">
              <w:t>The facility has clearly defined 'wool' and 'non wool' areas.</w:t>
            </w:r>
          </w:p>
        </w:tc>
      </w:tr>
      <w:tr w:rsidR="00EC18B9" w:rsidRPr="00EC18B9" w14:paraId="4E61C9AF" w14:textId="77777777" w:rsidTr="00EC18B9">
        <w:tc>
          <w:tcPr>
            <w:tcW w:w="14668" w:type="dxa"/>
          </w:tcPr>
          <w:p w14:paraId="1F3BA626" w14:textId="77777777" w:rsidR="00EC18B9" w:rsidRPr="00EC18B9" w:rsidRDefault="00EC18B9" w:rsidP="00F40D75">
            <w:pPr>
              <w:pStyle w:val="ListParagraph"/>
              <w:numPr>
                <w:ilvl w:val="1"/>
                <w:numId w:val="11"/>
              </w:numPr>
            </w:pPr>
            <w:r w:rsidRPr="00EC18B9">
              <w:t>Both areas are clearly signposted, e.g. ‘Biosecurity risk – Do not enter without following appropriate protocols’.</w:t>
            </w:r>
          </w:p>
        </w:tc>
      </w:tr>
      <w:tr w:rsidR="00EC18B9" w:rsidRPr="00EC18B9" w14:paraId="78DC25B6" w14:textId="77777777" w:rsidTr="00EC18B9">
        <w:tc>
          <w:tcPr>
            <w:tcW w:w="14668" w:type="dxa"/>
          </w:tcPr>
          <w:p w14:paraId="18831C2A" w14:textId="77777777" w:rsidR="00EC18B9" w:rsidRPr="00EC18B9" w:rsidRDefault="00EC18B9" w:rsidP="00F40D75">
            <w:pPr>
              <w:pStyle w:val="ListParagraph"/>
              <w:numPr>
                <w:ilvl w:val="1"/>
                <w:numId w:val="11"/>
              </w:numPr>
            </w:pPr>
            <w:r w:rsidRPr="00EC18B9">
              <w:t>No companion animals have access to the wool area of the facility.</w:t>
            </w:r>
          </w:p>
        </w:tc>
      </w:tr>
      <w:tr w:rsidR="00EC18B9" w:rsidRPr="00EC18B9" w14:paraId="78152FE1" w14:textId="77777777" w:rsidTr="00EC18B9">
        <w:tc>
          <w:tcPr>
            <w:tcW w:w="14668" w:type="dxa"/>
          </w:tcPr>
          <w:p w14:paraId="309FA8A3" w14:textId="77777777" w:rsidR="00EC18B9" w:rsidRPr="00EC18B9" w:rsidRDefault="00EC18B9" w:rsidP="00F40D75">
            <w:pPr>
              <w:pStyle w:val="ListParagraph"/>
              <w:numPr>
                <w:ilvl w:val="1"/>
                <w:numId w:val="11"/>
              </w:numPr>
            </w:pPr>
            <w:r w:rsidRPr="00EC18B9">
              <w:t>The facility has a comprehensive and demonstrable rodent control program.</w:t>
            </w:r>
          </w:p>
        </w:tc>
      </w:tr>
      <w:tr w:rsidR="00EC18B9" w:rsidRPr="00EC18B9" w14:paraId="68F2E27F" w14:textId="77777777" w:rsidTr="00EC18B9">
        <w:tc>
          <w:tcPr>
            <w:tcW w:w="14668" w:type="dxa"/>
          </w:tcPr>
          <w:p w14:paraId="5FDAD38E" w14:textId="77777777" w:rsidR="00EC18B9" w:rsidRPr="00EC18B9" w:rsidRDefault="00EC18B9" w:rsidP="00F40D75">
            <w:pPr>
              <w:pStyle w:val="ListParagraph"/>
              <w:numPr>
                <w:ilvl w:val="1"/>
                <w:numId w:val="11"/>
              </w:numPr>
            </w:pPr>
            <w:r w:rsidRPr="00EC18B9">
              <w:t>There are no livestock on the property or within 200 metres of the facility.</w:t>
            </w:r>
          </w:p>
        </w:tc>
      </w:tr>
      <w:tr w:rsidR="00EC18B9" w:rsidRPr="00EC18B9" w14:paraId="0C775569" w14:textId="77777777" w:rsidTr="00EC18B9">
        <w:tc>
          <w:tcPr>
            <w:tcW w:w="14668" w:type="dxa"/>
          </w:tcPr>
          <w:p w14:paraId="48E82244" w14:textId="77777777" w:rsidR="00EC18B9" w:rsidRPr="00EC18B9" w:rsidRDefault="00EC18B9" w:rsidP="00F40D75">
            <w:pPr>
              <w:pStyle w:val="ListParagraph"/>
              <w:numPr>
                <w:ilvl w:val="1"/>
                <w:numId w:val="11"/>
              </w:numPr>
            </w:pPr>
            <w:r w:rsidRPr="00EC18B9">
              <w:t>People, machinery, tool and wool movements into and out of the wool area are restricted and recorded.</w:t>
            </w:r>
          </w:p>
        </w:tc>
      </w:tr>
      <w:tr w:rsidR="00EC18B9" w:rsidRPr="00EC18B9" w14:paraId="7BF28F18" w14:textId="77777777" w:rsidTr="00EC18B9">
        <w:tc>
          <w:tcPr>
            <w:tcW w:w="14668" w:type="dxa"/>
          </w:tcPr>
          <w:p w14:paraId="5914544A" w14:textId="77777777" w:rsidR="00EC18B9" w:rsidRPr="00EC18B9" w:rsidRDefault="00EC18B9" w:rsidP="00F40D75"/>
        </w:tc>
      </w:tr>
      <w:tr w:rsidR="00EC18B9" w:rsidRPr="00EC18B9" w14:paraId="7B3760CA" w14:textId="77777777" w:rsidTr="00EC18B9">
        <w:tc>
          <w:tcPr>
            <w:tcW w:w="14668" w:type="dxa"/>
          </w:tcPr>
          <w:p w14:paraId="2368815C" w14:textId="77777777" w:rsidR="00EC18B9" w:rsidRPr="00EC18B9" w:rsidRDefault="00EC18B9" w:rsidP="00F40D75">
            <w:pPr>
              <w:pStyle w:val="ListParagraph"/>
              <w:keepNext/>
              <w:numPr>
                <w:ilvl w:val="0"/>
                <w:numId w:val="12"/>
              </w:numPr>
              <w:rPr>
                <w:b/>
              </w:rPr>
            </w:pPr>
            <w:r w:rsidRPr="00EC18B9">
              <w:rPr>
                <w:b/>
              </w:rPr>
              <w:t>Movements of wool</w:t>
            </w:r>
          </w:p>
        </w:tc>
      </w:tr>
      <w:tr w:rsidR="00EC18B9" w:rsidRPr="00EC18B9" w14:paraId="2390FE8D" w14:textId="77777777" w:rsidTr="00EC18B9">
        <w:tc>
          <w:tcPr>
            <w:tcW w:w="14668" w:type="dxa"/>
          </w:tcPr>
          <w:p w14:paraId="16891255" w14:textId="77777777" w:rsidR="00EC18B9" w:rsidRPr="00EC18B9" w:rsidRDefault="00EC18B9" w:rsidP="00F40D75">
            <w:pPr>
              <w:pStyle w:val="ListParagraph"/>
              <w:keepNext/>
              <w:numPr>
                <w:ilvl w:val="1"/>
                <w:numId w:val="12"/>
              </w:numPr>
              <w:rPr>
                <w:u w:val="single"/>
              </w:rPr>
            </w:pPr>
            <w:r w:rsidRPr="00EC18B9">
              <w:rPr>
                <w:u w:val="single"/>
              </w:rPr>
              <w:t>Movements in</w:t>
            </w:r>
          </w:p>
        </w:tc>
      </w:tr>
      <w:tr w:rsidR="00EC18B9" w:rsidRPr="00EC18B9" w14:paraId="7BCA7732" w14:textId="77777777" w:rsidTr="00EC18B9">
        <w:tc>
          <w:tcPr>
            <w:tcW w:w="14668" w:type="dxa"/>
          </w:tcPr>
          <w:p w14:paraId="0C823F7E" w14:textId="5A4BBA86" w:rsidR="00EC18B9" w:rsidRPr="00EC18B9" w:rsidRDefault="0094114E" w:rsidP="00F40D75">
            <w:pPr>
              <w:pStyle w:val="ListParagraph"/>
              <w:numPr>
                <w:ilvl w:val="2"/>
                <w:numId w:val="12"/>
              </w:numPr>
            </w:pPr>
            <w:r>
              <w:t>W</w:t>
            </w:r>
            <w:r w:rsidR="00EC18B9" w:rsidRPr="00EC18B9">
              <w:t xml:space="preserve">ool movements onto or off the facility </w:t>
            </w:r>
            <w:r>
              <w:t>during an outbreak may be subject to</w:t>
            </w:r>
            <w:r w:rsidR="001178FF">
              <w:t xml:space="preserve"> </w:t>
            </w:r>
            <w:r>
              <w:t xml:space="preserve">state or territory government approval. </w:t>
            </w:r>
          </w:p>
        </w:tc>
      </w:tr>
      <w:tr w:rsidR="00EC18B9" w:rsidRPr="00EC18B9" w14:paraId="727A6CA7" w14:textId="77777777" w:rsidTr="00EC18B9">
        <w:tc>
          <w:tcPr>
            <w:tcW w:w="14668" w:type="dxa"/>
          </w:tcPr>
          <w:p w14:paraId="214BC2BC" w14:textId="77777777" w:rsidR="00EC18B9" w:rsidRPr="00EC18B9" w:rsidRDefault="00EC18B9" w:rsidP="00F40D75">
            <w:pPr>
              <w:pStyle w:val="ListParagraph"/>
              <w:numPr>
                <w:ilvl w:val="2"/>
                <w:numId w:val="12"/>
              </w:numPr>
            </w:pPr>
            <w:r w:rsidRPr="00EC18B9">
              <w:t>A risk assessment is completed for any wool that is to be received.</w:t>
            </w:r>
          </w:p>
        </w:tc>
      </w:tr>
      <w:tr w:rsidR="00EC18B9" w:rsidRPr="00EC18B9" w14:paraId="723673EE" w14:textId="77777777" w:rsidTr="00EC18B9">
        <w:tc>
          <w:tcPr>
            <w:tcW w:w="14668" w:type="dxa"/>
          </w:tcPr>
          <w:p w14:paraId="5DA73203" w14:textId="77777777" w:rsidR="00EC18B9" w:rsidRPr="00EC18B9" w:rsidRDefault="00EC18B9" w:rsidP="00F40D75">
            <w:pPr>
              <w:pStyle w:val="ListParagraph"/>
              <w:numPr>
                <w:ilvl w:val="2"/>
                <w:numId w:val="12"/>
              </w:numPr>
            </w:pPr>
            <w:r w:rsidRPr="00EC18B9">
              <w:t>The receival risk assessment is carried out between 48 and 24 hours prior to receival to ensure the latest information is taken into account.</w:t>
            </w:r>
          </w:p>
        </w:tc>
      </w:tr>
      <w:tr w:rsidR="00EC18B9" w:rsidRPr="00EC18B9" w14:paraId="5EF71843" w14:textId="77777777" w:rsidTr="00EC18B9">
        <w:tc>
          <w:tcPr>
            <w:tcW w:w="14668" w:type="dxa"/>
          </w:tcPr>
          <w:p w14:paraId="2E0A5F4F" w14:textId="77777777" w:rsidR="00EC18B9" w:rsidRPr="00EC18B9" w:rsidRDefault="00EC18B9" w:rsidP="00F40D75">
            <w:pPr>
              <w:pStyle w:val="ListParagraph"/>
              <w:numPr>
                <w:ilvl w:val="2"/>
                <w:numId w:val="12"/>
              </w:numPr>
            </w:pPr>
            <w:r w:rsidRPr="00EC18B9">
              <w:t>If the property of origin of wool to be received cannot be verified at the time of the risk assessment (by checking the PIC name and address) the wool consignment is not accepted.</w:t>
            </w:r>
          </w:p>
        </w:tc>
      </w:tr>
      <w:tr w:rsidR="00EC18B9" w:rsidRPr="00EC18B9" w14:paraId="40D05606" w14:textId="77777777" w:rsidTr="00EC18B9">
        <w:tc>
          <w:tcPr>
            <w:tcW w:w="14668" w:type="dxa"/>
          </w:tcPr>
          <w:p w14:paraId="486AB5E1" w14:textId="77777777" w:rsidR="00EC18B9" w:rsidRPr="00EC18B9" w:rsidRDefault="00EC18B9" w:rsidP="00F40D75">
            <w:pPr>
              <w:pStyle w:val="ListParagraph"/>
              <w:numPr>
                <w:ilvl w:val="2"/>
                <w:numId w:val="12"/>
              </w:numPr>
            </w:pPr>
            <w:r w:rsidRPr="00EC18B9">
              <w:t xml:space="preserve">Consignees of wool to the facility are required to obtain clearance from the facility before they despatch wool. </w:t>
            </w:r>
          </w:p>
        </w:tc>
      </w:tr>
      <w:tr w:rsidR="00EC18B9" w:rsidRPr="00EC18B9" w14:paraId="576FAE0C" w14:textId="77777777" w:rsidTr="00EC18B9">
        <w:tc>
          <w:tcPr>
            <w:tcW w:w="14668" w:type="dxa"/>
          </w:tcPr>
          <w:p w14:paraId="1381037E" w14:textId="77777777" w:rsidR="00EC18B9" w:rsidRPr="00EC18B9" w:rsidRDefault="00EC18B9" w:rsidP="00F40D75">
            <w:pPr>
              <w:pStyle w:val="ListParagraph"/>
              <w:numPr>
                <w:ilvl w:val="2"/>
                <w:numId w:val="12"/>
              </w:numPr>
            </w:pPr>
            <w:r w:rsidRPr="00EC18B9">
              <w:t>Clear procedures are implemented so that the property of origin of all consignments of wool is identified and checked prior to despatch.</w:t>
            </w:r>
          </w:p>
        </w:tc>
      </w:tr>
      <w:tr w:rsidR="00EC18B9" w:rsidRPr="00EC18B9" w14:paraId="0907F881" w14:textId="77777777" w:rsidTr="00EC18B9">
        <w:tc>
          <w:tcPr>
            <w:tcW w:w="14668" w:type="dxa"/>
          </w:tcPr>
          <w:p w14:paraId="7274E1D1" w14:textId="49DEF084" w:rsidR="00EC18B9" w:rsidRPr="00EC18B9" w:rsidRDefault="00EC18B9" w:rsidP="00F40D75">
            <w:pPr>
              <w:pStyle w:val="ListParagraph"/>
              <w:numPr>
                <w:ilvl w:val="2"/>
                <w:numId w:val="12"/>
              </w:numPr>
            </w:pPr>
            <w:r w:rsidRPr="00EC18B9">
              <w:t xml:space="preserve">Any transport vehicle delivering wool from premises in a control </w:t>
            </w:r>
            <w:r w:rsidR="00A11A6B">
              <w:t xml:space="preserve">or restricted </w:t>
            </w:r>
            <w:r w:rsidRPr="00EC18B9">
              <w:t>area must be clean from gross contamination by mud, faeces or other matter or the vehicle is refused entry to the premises and the consignment is also refused.</w:t>
            </w:r>
          </w:p>
        </w:tc>
      </w:tr>
      <w:tr w:rsidR="00EC18B9" w:rsidRPr="00EC18B9" w14:paraId="37E4BFAD" w14:textId="77777777" w:rsidTr="00EC18B9">
        <w:tc>
          <w:tcPr>
            <w:tcW w:w="14668" w:type="dxa"/>
          </w:tcPr>
          <w:p w14:paraId="11D51DCB" w14:textId="326F859B" w:rsidR="00EC18B9" w:rsidRPr="00EC18B9" w:rsidRDefault="00EC18B9" w:rsidP="00F40D75">
            <w:pPr>
              <w:pStyle w:val="ListParagraph"/>
              <w:numPr>
                <w:ilvl w:val="2"/>
                <w:numId w:val="12"/>
              </w:numPr>
            </w:pPr>
            <w:r w:rsidRPr="00EC18B9">
              <w:t xml:space="preserve">Consignees are advised to ensure that any transport vehicle delivering wool from within a control </w:t>
            </w:r>
            <w:r w:rsidR="00A11A6B">
              <w:t xml:space="preserve">or restricted </w:t>
            </w:r>
            <w:r w:rsidRPr="00EC18B9">
              <w:t>area must be clean from gross contamination or it will be refused access to the premises.</w:t>
            </w:r>
          </w:p>
        </w:tc>
      </w:tr>
      <w:tr w:rsidR="00EC18B9" w:rsidRPr="00EC18B9" w14:paraId="7C2D2E67" w14:textId="77777777" w:rsidTr="00EC18B9">
        <w:tc>
          <w:tcPr>
            <w:tcW w:w="14668" w:type="dxa"/>
          </w:tcPr>
          <w:p w14:paraId="5D9A1BE6" w14:textId="209DD003" w:rsidR="00EC18B9" w:rsidRPr="00EC18B9" w:rsidRDefault="00EC18B9" w:rsidP="00F40D75">
            <w:pPr>
              <w:pStyle w:val="ListParagraph"/>
              <w:numPr>
                <w:ilvl w:val="2"/>
                <w:numId w:val="12"/>
              </w:numPr>
            </w:pPr>
            <w:bookmarkStart w:id="46" w:name="_Hlk508632568"/>
            <w:r w:rsidRPr="00EC18B9">
              <w:t xml:space="preserve">Wool bales </w:t>
            </w:r>
            <w:r w:rsidR="00157593">
              <w:t xml:space="preserve">carrying encrustations of potentially infective material </w:t>
            </w:r>
            <w:r w:rsidRPr="00EC18B9">
              <w:t xml:space="preserve">(e.g. mud, manure, blood) </w:t>
            </w:r>
            <w:r w:rsidR="00157593">
              <w:t xml:space="preserve">on their </w:t>
            </w:r>
            <w:r w:rsidR="00157593" w:rsidRPr="00EC18B9">
              <w:t xml:space="preserve">external surfaces </w:t>
            </w:r>
            <w:r w:rsidRPr="00EC18B9">
              <w:t>are not permitted to be received.</w:t>
            </w:r>
            <w:bookmarkEnd w:id="46"/>
          </w:p>
        </w:tc>
      </w:tr>
      <w:tr w:rsidR="00EC18B9" w:rsidRPr="00EC18B9" w14:paraId="57F7E6CD" w14:textId="77777777" w:rsidTr="00EC18B9">
        <w:tc>
          <w:tcPr>
            <w:tcW w:w="14668" w:type="dxa"/>
          </w:tcPr>
          <w:p w14:paraId="6C5A1C2D" w14:textId="77777777" w:rsidR="00EC18B9" w:rsidRPr="00EC18B9" w:rsidRDefault="00EC18B9" w:rsidP="00F40D75">
            <w:pPr>
              <w:pStyle w:val="ListParagraph"/>
              <w:numPr>
                <w:ilvl w:val="2"/>
                <w:numId w:val="12"/>
              </w:numPr>
            </w:pPr>
            <w:r w:rsidRPr="00EC18B9">
              <w:t>Only wool bales that are appropriately identified are permitted to be received.</w:t>
            </w:r>
          </w:p>
        </w:tc>
      </w:tr>
      <w:tr w:rsidR="00EC18B9" w:rsidRPr="00EC18B9" w14:paraId="261AFFEC" w14:textId="77777777" w:rsidTr="00EC18B9">
        <w:tc>
          <w:tcPr>
            <w:tcW w:w="14668" w:type="dxa"/>
          </w:tcPr>
          <w:p w14:paraId="5C5E3B6F" w14:textId="77777777" w:rsidR="00EC18B9" w:rsidRPr="00EC18B9" w:rsidRDefault="00EC18B9" w:rsidP="00F40D75">
            <w:pPr>
              <w:pStyle w:val="ListParagraph"/>
              <w:numPr>
                <w:ilvl w:val="2"/>
                <w:numId w:val="12"/>
              </w:numPr>
            </w:pPr>
            <w:r w:rsidRPr="00EC18B9">
              <w:t>Only wool bales that are properly sealed are permitted to be received.</w:t>
            </w:r>
          </w:p>
        </w:tc>
      </w:tr>
      <w:tr w:rsidR="00EC18B9" w:rsidRPr="00EC18B9" w14:paraId="391BC691" w14:textId="77777777" w:rsidTr="00EC18B9">
        <w:tc>
          <w:tcPr>
            <w:tcW w:w="14668" w:type="dxa"/>
          </w:tcPr>
          <w:p w14:paraId="74D8B81A" w14:textId="77777777" w:rsidR="00EC18B9" w:rsidRPr="00EC18B9" w:rsidRDefault="00EC18B9" w:rsidP="00F40D75">
            <w:pPr>
              <w:pStyle w:val="ListParagraph"/>
              <w:numPr>
                <w:ilvl w:val="2"/>
                <w:numId w:val="12"/>
              </w:numPr>
            </w:pPr>
            <w:r w:rsidRPr="00EC18B9">
              <w:t>No skins or hides are permitted to be received.</w:t>
            </w:r>
          </w:p>
        </w:tc>
      </w:tr>
      <w:tr w:rsidR="00EC18B9" w:rsidRPr="00EC18B9" w14:paraId="273AFAF1" w14:textId="77777777" w:rsidTr="00EC18B9">
        <w:tc>
          <w:tcPr>
            <w:tcW w:w="14668" w:type="dxa"/>
          </w:tcPr>
          <w:p w14:paraId="799D6BBC" w14:textId="77777777" w:rsidR="00EC18B9" w:rsidRPr="00EC18B9" w:rsidRDefault="00EC18B9" w:rsidP="00F40D75">
            <w:pPr>
              <w:pStyle w:val="ListParagraph"/>
              <w:numPr>
                <w:ilvl w:val="2"/>
                <w:numId w:val="12"/>
              </w:numPr>
            </w:pPr>
            <w:r w:rsidRPr="00EC18B9">
              <w:t>No loose wool is permitted to be received (except double bagged samples to a wool testing facility).</w:t>
            </w:r>
          </w:p>
        </w:tc>
      </w:tr>
      <w:tr w:rsidR="00EC18B9" w:rsidRPr="00EC18B9" w14:paraId="1C6A6A48" w14:textId="77777777" w:rsidTr="00EC18B9">
        <w:tc>
          <w:tcPr>
            <w:tcW w:w="14668" w:type="dxa"/>
          </w:tcPr>
          <w:p w14:paraId="1CB9BBE8" w14:textId="77777777" w:rsidR="00EC18B9" w:rsidRPr="00EC18B9" w:rsidRDefault="00EC18B9" w:rsidP="00F40D75">
            <w:pPr>
              <w:pStyle w:val="ListParagraph"/>
              <w:numPr>
                <w:ilvl w:val="2"/>
                <w:numId w:val="12"/>
              </w:numPr>
            </w:pPr>
            <w:r w:rsidRPr="00EC18B9">
              <w:lastRenderedPageBreak/>
              <w:t>When a consignment of wool arrives, the relevant documentation (national wool declaration, classers specification, PIC for the property of origin) for the wool is checked and confirmed to be in order before unloading is permitted.</w:t>
            </w:r>
          </w:p>
        </w:tc>
      </w:tr>
      <w:tr w:rsidR="00EC18B9" w:rsidRPr="00EC18B9" w14:paraId="66E7E60E" w14:textId="77777777" w:rsidTr="00EC18B9">
        <w:tc>
          <w:tcPr>
            <w:tcW w:w="14668" w:type="dxa"/>
          </w:tcPr>
          <w:p w14:paraId="397C0C12" w14:textId="77777777" w:rsidR="00EC18B9" w:rsidRPr="00EC18B9" w:rsidRDefault="00EC18B9" w:rsidP="00F40D75">
            <w:pPr>
              <w:pStyle w:val="ListParagraph"/>
              <w:numPr>
                <w:ilvl w:val="2"/>
                <w:numId w:val="12"/>
              </w:numPr>
            </w:pPr>
            <w:r w:rsidRPr="00EC18B9">
              <w:t>All details of the wool consignment are entered into the facility’s computer system.</w:t>
            </w:r>
          </w:p>
        </w:tc>
      </w:tr>
      <w:tr w:rsidR="00EC18B9" w:rsidRPr="00EC18B9" w14:paraId="4351CB6C" w14:textId="77777777" w:rsidTr="00EC18B9">
        <w:tc>
          <w:tcPr>
            <w:tcW w:w="14668" w:type="dxa"/>
          </w:tcPr>
          <w:p w14:paraId="697186EB" w14:textId="77777777" w:rsidR="00EC18B9" w:rsidRPr="00EC18B9" w:rsidRDefault="00EC18B9" w:rsidP="00F40D75">
            <w:pPr>
              <w:pStyle w:val="ListParagraph"/>
              <w:numPr>
                <w:ilvl w:val="2"/>
                <w:numId w:val="12"/>
              </w:numPr>
            </w:pPr>
            <w:r w:rsidRPr="00EC18B9">
              <w:t>The facility’s computer system can be searched by PIC.</w:t>
            </w:r>
          </w:p>
        </w:tc>
      </w:tr>
      <w:tr w:rsidR="00EC18B9" w:rsidRPr="00EC18B9" w14:paraId="794DF872" w14:textId="77777777" w:rsidTr="00EC18B9">
        <w:tc>
          <w:tcPr>
            <w:tcW w:w="14668" w:type="dxa"/>
          </w:tcPr>
          <w:p w14:paraId="33F5D736" w14:textId="461E5BDB" w:rsidR="00EC18B9" w:rsidRPr="00EC18B9" w:rsidRDefault="00EC18B9" w:rsidP="00F40D75">
            <w:pPr>
              <w:pStyle w:val="ListParagraph"/>
              <w:numPr>
                <w:ilvl w:val="2"/>
                <w:numId w:val="12"/>
              </w:numPr>
            </w:pPr>
            <w:r w:rsidRPr="00EC18B9">
              <w:t xml:space="preserve">Wool from other wool </w:t>
            </w:r>
            <w:r w:rsidR="00B66E04">
              <w:t>handling</w:t>
            </w:r>
            <w:r w:rsidRPr="00EC18B9">
              <w:t xml:space="preserve"> facilities will not be received without 24 hours’ notice, appropriate paperwork and full traceability.</w:t>
            </w:r>
          </w:p>
        </w:tc>
      </w:tr>
      <w:tr w:rsidR="00EC18B9" w:rsidRPr="00EC18B9" w14:paraId="44294501" w14:textId="77777777" w:rsidTr="00EC18B9">
        <w:tc>
          <w:tcPr>
            <w:tcW w:w="14668" w:type="dxa"/>
          </w:tcPr>
          <w:p w14:paraId="3F4138B5" w14:textId="77777777" w:rsidR="00EC18B9" w:rsidRPr="00EC18B9" w:rsidRDefault="00EC18B9" w:rsidP="00F40D75">
            <w:pPr>
              <w:pStyle w:val="ListParagraph"/>
              <w:numPr>
                <w:ilvl w:val="2"/>
                <w:numId w:val="12"/>
              </w:numPr>
            </w:pPr>
            <w:r w:rsidRPr="00EC18B9">
              <w:t>All movements of wool to and from the facility are traceable.</w:t>
            </w:r>
          </w:p>
        </w:tc>
      </w:tr>
      <w:tr w:rsidR="00EC18B9" w:rsidRPr="00EC18B9" w14:paraId="55B55796" w14:textId="77777777" w:rsidTr="00EC18B9">
        <w:tc>
          <w:tcPr>
            <w:tcW w:w="14668" w:type="dxa"/>
          </w:tcPr>
          <w:p w14:paraId="7E491B9D" w14:textId="77777777" w:rsidR="00EC18B9" w:rsidRPr="00EC18B9" w:rsidRDefault="00EC18B9" w:rsidP="00F40D75">
            <w:pPr>
              <w:pStyle w:val="ListParagraph"/>
              <w:numPr>
                <w:ilvl w:val="2"/>
                <w:numId w:val="12"/>
              </w:numPr>
            </w:pPr>
            <w:r w:rsidRPr="00EC18B9">
              <w:t>If the traceability of any wool present at the facility is lost, that wool is baled and isolated for 4 months before movement is again permitted.</w:t>
            </w:r>
          </w:p>
        </w:tc>
      </w:tr>
      <w:tr w:rsidR="00EC18B9" w:rsidRPr="00EC18B9" w14:paraId="4B599DAC" w14:textId="77777777" w:rsidTr="00EC18B9">
        <w:tc>
          <w:tcPr>
            <w:tcW w:w="14668" w:type="dxa"/>
          </w:tcPr>
          <w:p w14:paraId="28EDF195" w14:textId="77777777" w:rsidR="00EC18B9" w:rsidRPr="00EC18B9" w:rsidRDefault="00EC18B9" w:rsidP="00F40D75"/>
        </w:tc>
      </w:tr>
      <w:tr w:rsidR="00EC18B9" w:rsidRPr="00EC18B9" w14:paraId="27CDB658" w14:textId="77777777" w:rsidTr="00EC18B9">
        <w:tc>
          <w:tcPr>
            <w:tcW w:w="14668" w:type="dxa"/>
          </w:tcPr>
          <w:p w14:paraId="4802A055" w14:textId="77777777" w:rsidR="00EC18B9" w:rsidRPr="00EC18B9" w:rsidRDefault="00EC18B9" w:rsidP="00F40D75">
            <w:pPr>
              <w:pStyle w:val="ListParagraph"/>
              <w:numPr>
                <w:ilvl w:val="1"/>
                <w:numId w:val="12"/>
              </w:numPr>
              <w:rPr>
                <w:u w:val="single"/>
              </w:rPr>
            </w:pPr>
            <w:r w:rsidRPr="00EC18B9">
              <w:rPr>
                <w:u w:val="single"/>
              </w:rPr>
              <w:t>Movements out</w:t>
            </w:r>
          </w:p>
        </w:tc>
      </w:tr>
      <w:tr w:rsidR="00EC18B9" w:rsidRPr="00EC18B9" w14:paraId="3A26C9E4" w14:textId="77777777" w:rsidTr="00EC18B9">
        <w:tc>
          <w:tcPr>
            <w:tcW w:w="14668" w:type="dxa"/>
          </w:tcPr>
          <w:p w14:paraId="19D9232A" w14:textId="77777777" w:rsidR="00EC18B9" w:rsidRPr="00EC18B9" w:rsidRDefault="00EC18B9" w:rsidP="00F40D75">
            <w:pPr>
              <w:pStyle w:val="ListParagraph"/>
              <w:numPr>
                <w:ilvl w:val="2"/>
                <w:numId w:val="12"/>
              </w:numPr>
            </w:pPr>
            <w:r w:rsidRPr="00EC18B9">
              <w:t>Online sales facilities are used to the greatest extent possible during an EAD.</w:t>
            </w:r>
          </w:p>
        </w:tc>
      </w:tr>
      <w:tr w:rsidR="00EC18B9" w:rsidRPr="00EC18B9" w14:paraId="35A64E13" w14:textId="77777777" w:rsidTr="00EC18B9">
        <w:tc>
          <w:tcPr>
            <w:tcW w:w="14668" w:type="dxa"/>
          </w:tcPr>
          <w:p w14:paraId="7D1BFC2D" w14:textId="77777777" w:rsidR="00EC18B9" w:rsidRPr="00EC18B9" w:rsidRDefault="00EC18B9" w:rsidP="00F40D75">
            <w:pPr>
              <w:pStyle w:val="ListParagraph"/>
              <w:numPr>
                <w:ilvl w:val="2"/>
                <w:numId w:val="12"/>
              </w:numPr>
            </w:pPr>
            <w:r w:rsidRPr="00EC18B9">
              <w:t xml:space="preserve">All wool sales are conducted in the non-wool area. </w:t>
            </w:r>
          </w:p>
        </w:tc>
      </w:tr>
      <w:tr w:rsidR="00EC18B9" w:rsidRPr="00EC18B9" w14:paraId="59955F2F" w14:textId="77777777" w:rsidTr="00EC18B9">
        <w:tc>
          <w:tcPr>
            <w:tcW w:w="14668" w:type="dxa"/>
          </w:tcPr>
          <w:p w14:paraId="480DEEF7" w14:textId="77777777" w:rsidR="00EC18B9" w:rsidRPr="00EC18B9" w:rsidRDefault="00EC18B9" w:rsidP="00F40D75">
            <w:pPr>
              <w:pStyle w:val="ListParagraph"/>
              <w:numPr>
                <w:ilvl w:val="2"/>
                <w:numId w:val="12"/>
              </w:numPr>
            </w:pPr>
            <w:r w:rsidRPr="00EC18B9">
              <w:t>Wool display samples used for sales are baled and stored for 4 months before moving from the facility.</w:t>
            </w:r>
          </w:p>
        </w:tc>
      </w:tr>
      <w:tr w:rsidR="00EC18B9" w:rsidRPr="00EC18B9" w14:paraId="6356118F" w14:textId="77777777" w:rsidTr="00EC18B9">
        <w:tc>
          <w:tcPr>
            <w:tcW w:w="14668" w:type="dxa"/>
          </w:tcPr>
          <w:p w14:paraId="527165AA" w14:textId="77777777" w:rsidR="00EC18B9" w:rsidRPr="00EC18B9" w:rsidRDefault="00EC18B9" w:rsidP="00F40D75">
            <w:pPr>
              <w:pStyle w:val="ListParagraph"/>
              <w:numPr>
                <w:ilvl w:val="2"/>
                <w:numId w:val="12"/>
              </w:numPr>
            </w:pPr>
            <w:r w:rsidRPr="00EC18B9">
              <w:t>The names and contact details of all buyers and other individuals attending a sale are recorded.</w:t>
            </w:r>
          </w:p>
        </w:tc>
      </w:tr>
      <w:tr w:rsidR="00EC18B9" w:rsidRPr="00EC18B9" w14:paraId="467FAD16" w14:textId="77777777" w:rsidTr="00EC18B9">
        <w:tc>
          <w:tcPr>
            <w:tcW w:w="14668" w:type="dxa"/>
          </w:tcPr>
          <w:p w14:paraId="77EC7CE1" w14:textId="77777777" w:rsidR="00EC18B9" w:rsidRPr="00EC18B9" w:rsidRDefault="00EC18B9" w:rsidP="00F40D75">
            <w:pPr>
              <w:pStyle w:val="ListParagraph"/>
              <w:numPr>
                <w:ilvl w:val="2"/>
                <w:numId w:val="12"/>
              </w:numPr>
            </w:pPr>
            <w:r w:rsidRPr="00EC18B9">
              <w:t>A footbath and handwashing facility is in place for use by all individuals attending a sale.</w:t>
            </w:r>
          </w:p>
        </w:tc>
      </w:tr>
      <w:tr w:rsidR="00EC18B9" w:rsidRPr="00EC18B9" w14:paraId="07BEE930" w14:textId="77777777" w:rsidTr="00EC18B9">
        <w:tc>
          <w:tcPr>
            <w:tcW w:w="14668" w:type="dxa"/>
          </w:tcPr>
          <w:p w14:paraId="2B200DD2" w14:textId="0FC894BD" w:rsidR="00EC18B9" w:rsidRPr="00EC18B9" w:rsidRDefault="00EC18B9" w:rsidP="00F40D75">
            <w:pPr>
              <w:pStyle w:val="ListParagraph"/>
              <w:numPr>
                <w:ilvl w:val="2"/>
                <w:numId w:val="12"/>
              </w:numPr>
            </w:pPr>
            <w:r w:rsidRPr="00EC18B9">
              <w:t xml:space="preserve">All buyers and other individuals attending a </w:t>
            </w:r>
            <w:r w:rsidR="00B66E04">
              <w:t xml:space="preserve">show floor to inspect wool </w:t>
            </w:r>
            <w:r w:rsidRPr="00EC18B9">
              <w:t>must wash their shoes and hands on arrival and as they leave the facility.</w:t>
            </w:r>
          </w:p>
        </w:tc>
      </w:tr>
      <w:tr w:rsidR="00EC18B9" w:rsidRPr="00EC18B9" w14:paraId="46114650" w14:textId="77777777" w:rsidTr="00EC18B9">
        <w:tc>
          <w:tcPr>
            <w:tcW w:w="14668" w:type="dxa"/>
          </w:tcPr>
          <w:p w14:paraId="42049D3F" w14:textId="77777777" w:rsidR="00EC18B9" w:rsidRPr="00EC18B9" w:rsidRDefault="00EC18B9" w:rsidP="00F40D75">
            <w:pPr>
              <w:pStyle w:val="ListParagraph"/>
              <w:numPr>
                <w:ilvl w:val="2"/>
                <w:numId w:val="12"/>
              </w:numPr>
            </w:pPr>
            <w:r w:rsidRPr="00EC18B9">
              <w:t>Any wool samples to be sent for testing are sent using the Australia Post-recommended procedure for biological material.</w:t>
            </w:r>
          </w:p>
        </w:tc>
      </w:tr>
      <w:tr w:rsidR="00EC18B9" w:rsidRPr="00EC18B9" w14:paraId="22C9917C" w14:textId="77777777" w:rsidTr="00EC18B9">
        <w:tc>
          <w:tcPr>
            <w:tcW w:w="14668" w:type="dxa"/>
          </w:tcPr>
          <w:p w14:paraId="1FC34F65" w14:textId="77777777" w:rsidR="00EC18B9" w:rsidRPr="00EC18B9" w:rsidRDefault="00EC18B9" w:rsidP="00F40D75">
            <w:pPr>
              <w:pStyle w:val="ListParagraph"/>
              <w:numPr>
                <w:ilvl w:val="2"/>
                <w:numId w:val="12"/>
              </w:numPr>
            </w:pPr>
            <w:r w:rsidRPr="00EC18B9">
              <w:t>The PIC of the property of origin of the wool is recorded on all the paperwork accompanying samples.</w:t>
            </w:r>
          </w:p>
        </w:tc>
      </w:tr>
      <w:tr w:rsidR="00EC18B9" w:rsidRPr="00EC18B9" w14:paraId="6EF2E87F" w14:textId="77777777" w:rsidTr="00EC18B9">
        <w:tc>
          <w:tcPr>
            <w:tcW w:w="14668" w:type="dxa"/>
          </w:tcPr>
          <w:p w14:paraId="29DF19F0" w14:textId="77777777" w:rsidR="00EC18B9" w:rsidRPr="00EC18B9" w:rsidRDefault="00EC18B9" w:rsidP="00F40D75">
            <w:pPr>
              <w:pStyle w:val="ListParagraph"/>
              <w:numPr>
                <w:ilvl w:val="2"/>
                <w:numId w:val="12"/>
              </w:numPr>
            </w:pPr>
            <w:r w:rsidRPr="00EC18B9">
              <w:t>Wool is not disposed of in the routine waste.</w:t>
            </w:r>
          </w:p>
        </w:tc>
      </w:tr>
      <w:tr w:rsidR="00EC18B9" w:rsidRPr="00EC18B9" w14:paraId="3FAAF9D6" w14:textId="77777777" w:rsidTr="00EC18B9">
        <w:tc>
          <w:tcPr>
            <w:tcW w:w="14668" w:type="dxa"/>
          </w:tcPr>
          <w:p w14:paraId="77CE47F2" w14:textId="77777777" w:rsidR="00EC18B9" w:rsidRPr="00EC18B9" w:rsidRDefault="00EC18B9" w:rsidP="00F40D75">
            <w:pPr>
              <w:rPr>
                <w:u w:val="single"/>
              </w:rPr>
            </w:pPr>
          </w:p>
        </w:tc>
      </w:tr>
      <w:tr w:rsidR="00EC18B9" w:rsidRPr="00EC18B9" w14:paraId="2493F85A" w14:textId="77777777" w:rsidTr="00EC18B9">
        <w:tc>
          <w:tcPr>
            <w:tcW w:w="14668" w:type="dxa"/>
          </w:tcPr>
          <w:p w14:paraId="1D3F6860" w14:textId="77777777" w:rsidR="00EC18B9" w:rsidRPr="00EC18B9" w:rsidRDefault="00EC18B9" w:rsidP="00F40D75">
            <w:pPr>
              <w:pStyle w:val="ListParagraph"/>
              <w:numPr>
                <w:ilvl w:val="0"/>
                <w:numId w:val="12"/>
              </w:numPr>
              <w:rPr>
                <w:b/>
              </w:rPr>
            </w:pPr>
            <w:r w:rsidRPr="00EC18B9">
              <w:rPr>
                <w:b/>
              </w:rPr>
              <w:t>Staff</w:t>
            </w:r>
          </w:p>
        </w:tc>
      </w:tr>
      <w:tr w:rsidR="00EC18B9" w:rsidRPr="00EC18B9" w14:paraId="59AE1B99" w14:textId="77777777" w:rsidTr="00EC18B9">
        <w:tc>
          <w:tcPr>
            <w:tcW w:w="14668" w:type="dxa"/>
          </w:tcPr>
          <w:p w14:paraId="5BAB677D" w14:textId="77777777" w:rsidR="00EC18B9" w:rsidRPr="00EC18B9" w:rsidRDefault="00EC18B9" w:rsidP="00F40D75">
            <w:pPr>
              <w:pStyle w:val="ListParagraph"/>
              <w:numPr>
                <w:ilvl w:val="1"/>
                <w:numId w:val="12"/>
              </w:numPr>
            </w:pPr>
            <w:r w:rsidRPr="00EC18B9">
              <w:t>All staff have completed an individual risk assessment.</w:t>
            </w:r>
          </w:p>
        </w:tc>
      </w:tr>
      <w:tr w:rsidR="00EC18B9" w:rsidRPr="00EC18B9" w14:paraId="5FC6F937" w14:textId="77777777" w:rsidTr="00EC18B9">
        <w:tc>
          <w:tcPr>
            <w:tcW w:w="14668" w:type="dxa"/>
          </w:tcPr>
          <w:p w14:paraId="076599B9" w14:textId="77777777" w:rsidR="00EC18B9" w:rsidRPr="00EC18B9" w:rsidRDefault="00EC18B9" w:rsidP="00F40D75">
            <w:pPr>
              <w:pStyle w:val="ListParagraph"/>
              <w:numPr>
                <w:ilvl w:val="1"/>
                <w:numId w:val="12"/>
              </w:numPr>
            </w:pPr>
            <w:r w:rsidRPr="00EC18B9">
              <w:t>Staff are trained on the biosecurity risks associated with entering the wool area.</w:t>
            </w:r>
          </w:p>
        </w:tc>
      </w:tr>
      <w:tr w:rsidR="00EC18B9" w:rsidRPr="00EC18B9" w14:paraId="74CF54A1" w14:textId="77777777" w:rsidTr="00EC18B9">
        <w:tc>
          <w:tcPr>
            <w:tcW w:w="14668" w:type="dxa"/>
          </w:tcPr>
          <w:p w14:paraId="6F5396DB" w14:textId="77777777" w:rsidR="00EC18B9" w:rsidRPr="00EC18B9" w:rsidRDefault="00EC18B9" w:rsidP="00F40D75">
            <w:pPr>
              <w:pStyle w:val="ListParagraph"/>
              <w:numPr>
                <w:ilvl w:val="1"/>
                <w:numId w:val="12"/>
              </w:numPr>
            </w:pPr>
            <w:r w:rsidRPr="00EC18B9">
              <w:t>Staff are allocated tasks either in the wool area or non-wool area.</w:t>
            </w:r>
          </w:p>
        </w:tc>
      </w:tr>
      <w:tr w:rsidR="00EC18B9" w:rsidRPr="00EC18B9" w14:paraId="6BDB06F2" w14:textId="77777777" w:rsidTr="00EC18B9">
        <w:tc>
          <w:tcPr>
            <w:tcW w:w="14668" w:type="dxa"/>
          </w:tcPr>
          <w:p w14:paraId="50EE951B" w14:textId="77777777" w:rsidR="00EC18B9" w:rsidRPr="00EC18B9" w:rsidRDefault="00EC18B9" w:rsidP="00F40D75">
            <w:pPr>
              <w:pStyle w:val="ListParagraph"/>
              <w:numPr>
                <w:ilvl w:val="1"/>
                <w:numId w:val="12"/>
              </w:numPr>
            </w:pPr>
            <w:r w:rsidRPr="00EC18B9">
              <w:t>Staff identified through the risk assessment as 'high risk' are given duties in the non-wool area only until the wool isolation and decontamination process is complete.</w:t>
            </w:r>
          </w:p>
        </w:tc>
      </w:tr>
      <w:tr w:rsidR="00EC18B9" w:rsidRPr="00EC18B9" w14:paraId="25A8FAED" w14:textId="77777777" w:rsidTr="00EC18B9">
        <w:tc>
          <w:tcPr>
            <w:tcW w:w="14668" w:type="dxa"/>
          </w:tcPr>
          <w:p w14:paraId="4CA65F75" w14:textId="77777777" w:rsidR="00EC18B9" w:rsidRPr="00EC18B9" w:rsidRDefault="00EC18B9" w:rsidP="00F40D75">
            <w:pPr>
              <w:pStyle w:val="ListParagraph"/>
              <w:numPr>
                <w:ilvl w:val="1"/>
                <w:numId w:val="12"/>
              </w:numPr>
            </w:pPr>
            <w:r w:rsidRPr="00EC18B9">
              <w:t>All staff movements between the wool and non-wool areas are restricted and recorded.</w:t>
            </w:r>
          </w:p>
        </w:tc>
      </w:tr>
      <w:tr w:rsidR="00EC18B9" w:rsidRPr="00EC18B9" w14:paraId="7CA1B77A" w14:textId="77777777" w:rsidTr="00EC18B9">
        <w:tc>
          <w:tcPr>
            <w:tcW w:w="14668" w:type="dxa"/>
          </w:tcPr>
          <w:p w14:paraId="5EAF0D65" w14:textId="77777777" w:rsidR="00EC18B9" w:rsidRPr="00EC18B9" w:rsidRDefault="00EC18B9" w:rsidP="00F40D75">
            <w:pPr>
              <w:pStyle w:val="ListParagraph"/>
              <w:numPr>
                <w:ilvl w:val="1"/>
                <w:numId w:val="12"/>
              </w:numPr>
            </w:pPr>
            <w:r w:rsidRPr="00EC18B9">
              <w:t>All staff working in the wool area wear work specific clothing and shoes. This clothing remains at the work place.</w:t>
            </w:r>
          </w:p>
        </w:tc>
      </w:tr>
      <w:tr w:rsidR="00EC18B9" w:rsidRPr="00EC18B9" w14:paraId="5F703DD0" w14:textId="77777777" w:rsidTr="00EC18B9">
        <w:tc>
          <w:tcPr>
            <w:tcW w:w="14668" w:type="dxa"/>
          </w:tcPr>
          <w:p w14:paraId="6308B0B7" w14:textId="77777777" w:rsidR="00EC18B9" w:rsidRPr="00EC18B9" w:rsidRDefault="00EC18B9" w:rsidP="00F40D75">
            <w:pPr>
              <w:pStyle w:val="ListParagraph"/>
              <w:numPr>
                <w:ilvl w:val="1"/>
                <w:numId w:val="12"/>
              </w:numPr>
            </w:pPr>
            <w:r w:rsidRPr="00EC18B9">
              <w:t>Personal protective equipment (PPE) is provided for staff where the EAD is a zoonotic risk.</w:t>
            </w:r>
          </w:p>
        </w:tc>
      </w:tr>
      <w:tr w:rsidR="00EC18B9" w:rsidRPr="00EC18B9" w14:paraId="51B91A52" w14:textId="77777777" w:rsidTr="00EC18B9">
        <w:tc>
          <w:tcPr>
            <w:tcW w:w="14668" w:type="dxa"/>
          </w:tcPr>
          <w:p w14:paraId="70002C87" w14:textId="77777777" w:rsidR="00EC18B9" w:rsidRPr="00EC18B9" w:rsidRDefault="00EC18B9" w:rsidP="00F40D75"/>
        </w:tc>
      </w:tr>
      <w:tr w:rsidR="00EC18B9" w:rsidRPr="00EC18B9" w14:paraId="6AE2A669" w14:textId="77777777" w:rsidTr="00EC18B9">
        <w:tc>
          <w:tcPr>
            <w:tcW w:w="14668" w:type="dxa"/>
          </w:tcPr>
          <w:p w14:paraId="4533AF8E" w14:textId="77777777" w:rsidR="00EC18B9" w:rsidRPr="00EC18B9" w:rsidRDefault="00EC18B9" w:rsidP="00F40D75">
            <w:pPr>
              <w:pStyle w:val="ListParagraph"/>
              <w:numPr>
                <w:ilvl w:val="0"/>
                <w:numId w:val="12"/>
              </w:numPr>
              <w:rPr>
                <w:b/>
              </w:rPr>
            </w:pPr>
            <w:r w:rsidRPr="00EC18B9">
              <w:rPr>
                <w:b/>
              </w:rPr>
              <w:t>Movements of people and equipment</w:t>
            </w:r>
          </w:p>
        </w:tc>
      </w:tr>
      <w:tr w:rsidR="00EC18B9" w:rsidRPr="00EC18B9" w14:paraId="51EC55FA" w14:textId="77777777" w:rsidTr="00EC18B9">
        <w:tc>
          <w:tcPr>
            <w:tcW w:w="14668" w:type="dxa"/>
          </w:tcPr>
          <w:p w14:paraId="14170375" w14:textId="77777777" w:rsidR="00EC18B9" w:rsidRPr="00EC18B9" w:rsidRDefault="00EC18B9" w:rsidP="00F40D75">
            <w:pPr>
              <w:pStyle w:val="ListParagraph"/>
              <w:numPr>
                <w:ilvl w:val="1"/>
                <w:numId w:val="12"/>
              </w:numPr>
            </w:pPr>
            <w:r w:rsidRPr="00EC18B9">
              <w:t>All arrivals (visitors, deliveries, couriers, buyers etc) to the facility report directly to and only to a single point (e.g. reception, office).</w:t>
            </w:r>
          </w:p>
        </w:tc>
      </w:tr>
      <w:tr w:rsidR="00EC18B9" w:rsidRPr="00EC18B9" w14:paraId="2CEA8E93" w14:textId="77777777" w:rsidTr="00EC18B9">
        <w:tc>
          <w:tcPr>
            <w:tcW w:w="14668" w:type="dxa"/>
          </w:tcPr>
          <w:p w14:paraId="72AB33AE" w14:textId="77777777" w:rsidR="00EC18B9" w:rsidRPr="00EC18B9" w:rsidRDefault="00EC18B9" w:rsidP="00F40D75">
            <w:pPr>
              <w:pStyle w:val="ListParagraph"/>
              <w:numPr>
                <w:ilvl w:val="1"/>
                <w:numId w:val="12"/>
              </w:numPr>
            </w:pPr>
            <w:r w:rsidRPr="00EC18B9">
              <w:lastRenderedPageBreak/>
              <w:t>The names and contact details of all visitors to the facility are recorded.</w:t>
            </w:r>
          </w:p>
        </w:tc>
      </w:tr>
      <w:tr w:rsidR="00EC18B9" w:rsidRPr="00EC18B9" w14:paraId="05AB9140" w14:textId="77777777" w:rsidTr="00EC18B9">
        <w:tc>
          <w:tcPr>
            <w:tcW w:w="14668" w:type="dxa"/>
          </w:tcPr>
          <w:p w14:paraId="3D6C7AB0" w14:textId="77777777" w:rsidR="00EC18B9" w:rsidRPr="00EC18B9" w:rsidRDefault="00EC18B9" w:rsidP="00F40D75">
            <w:pPr>
              <w:pStyle w:val="ListParagraph"/>
              <w:numPr>
                <w:ilvl w:val="1"/>
                <w:numId w:val="12"/>
              </w:numPr>
            </w:pPr>
            <w:r w:rsidRPr="00EC18B9">
              <w:t>All visitors complete a biosecurity risk assessment on arrival.</w:t>
            </w:r>
          </w:p>
        </w:tc>
      </w:tr>
      <w:tr w:rsidR="00EC18B9" w:rsidRPr="00EC18B9" w14:paraId="0E446924" w14:textId="77777777" w:rsidTr="00EC18B9">
        <w:tc>
          <w:tcPr>
            <w:tcW w:w="14668" w:type="dxa"/>
          </w:tcPr>
          <w:p w14:paraId="21EFF987" w14:textId="77777777" w:rsidR="00EC18B9" w:rsidRPr="00EC18B9" w:rsidRDefault="00EC18B9" w:rsidP="00F40D75">
            <w:pPr>
              <w:pStyle w:val="ListParagraph"/>
              <w:numPr>
                <w:ilvl w:val="1"/>
                <w:numId w:val="12"/>
              </w:numPr>
            </w:pPr>
            <w:r w:rsidRPr="00EC18B9">
              <w:t>All visitors are provided with a briefing on the biosecurity requirements of the facility.</w:t>
            </w:r>
          </w:p>
        </w:tc>
      </w:tr>
      <w:tr w:rsidR="00EC18B9" w:rsidRPr="00EC18B9" w14:paraId="2EDBE71A" w14:textId="77777777" w:rsidTr="00EC18B9">
        <w:tc>
          <w:tcPr>
            <w:tcW w:w="14668" w:type="dxa"/>
          </w:tcPr>
          <w:p w14:paraId="71824D49" w14:textId="77777777" w:rsidR="00EC18B9" w:rsidRPr="00EC18B9" w:rsidRDefault="00EC18B9" w:rsidP="00F40D75">
            <w:pPr>
              <w:pStyle w:val="ListParagraph"/>
              <w:numPr>
                <w:ilvl w:val="1"/>
                <w:numId w:val="12"/>
              </w:numPr>
            </w:pPr>
            <w:r w:rsidRPr="00EC18B9">
              <w:t xml:space="preserve">Any visitor that presents a high biosecurity risk is either not allowed into the wool area or is required to wear facility-supplied over-clothes and boots. </w:t>
            </w:r>
          </w:p>
        </w:tc>
      </w:tr>
      <w:tr w:rsidR="00EC18B9" w:rsidRPr="00EC18B9" w14:paraId="667329F4" w14:textId="77777777" w:rsidTr="00EC18B9">
        <w:tc>
          <w:tcPr>
            <w:tcW w:w="14668" w:type="dxa"/>
          </w:tcPr>
          <w:p w14:paraId="453D9468" w14:textId="77777777" w:rsidR="00EC18B9" w:rsidRPr="00EC18B9" w:rsidRDefault="00EC18B9" w:rsidP="00F40D75">
            <w:pPr>
              <w:pStyle w:val="ListParagraph"/>
              <w:numPr>
                <w:ilvl w:val="1"/>
                <w:numId w:val="12"/>
              </w:numPr>
            </w:pPr>
            <w:r w:rsidRPr="00EC18B9">
              <w:t>Machines, tools and vehicles that are used within the wool area of the facility do not leave the facility or if they do they must be cleaned and disinfected before returning and a biosecurity risk assessment completed.</w:t>
            </w:r>
          </w:p>
        </w:tc>
      </w:tr>
      <w:tr w:rsidR="00EC18B9" w:rsidRPr="00EC18B9" w14:paraId="608A1BD1" w14:textId="77777777" w:rsidTr="00EC18B9">
        <w:tc>
          <w:tcPr>
            <w:tcW w:w="14668" w:type="dxa"/>
          </w:tcPr>
          <w:p w14:paraId="6B1D5D1D" w14:textId="77777777" w:rsidR="00EC18B9" w:rsidRPr="00EC18B9" w:rsidRDefault="00EC18B9" w:rsidP="00F40D75">
            <w:pPr>
              <w:pStyle w:val="ListParagraph"/>
              <w:numPr>
                <w:ilvl w:val="1"/>
                <w:numId w:val="12"/>
              </w:numPr>
            </w:pPr>
            <w:r w:rsidRPr="00EC18B9">
              <w:t>A biosecurity risk assessment is completed prior to the introduction of any new machine, tool or other piece of equipment.</w:t>
            </w:r>
          </w:p>
        </w:tc>
      </w:tr>
      <w:tr w:rsidR="00EC18B9" w:rsidRPr="00EC18B9" w14:paraId="7279E5E7" w14:textId="77777777" w:rsidTr="00EC18B9">
        <w:tc>
          <w:tcPr>
            <w:tcW w:w="14668" w:type="dxa"/>
          </w:tcPr>
          <w:p w14:paraId="2D5A0B8D" w14:textId="77777777" w:rsidR="00EC18B9" w:rsidRPr="00EC18B9" w:rsidRDefault="00EC18B9" w:rsidP="00F40D75">
            <w:pPr>
              <w:pStyle w:val="ListParagraph"/>
              <w:numPr>
                <w:ilvl w:val="1"/>
                <w:numId w:val="12"/>
              </w:numPr>
            </w:pPr>
            <w:r w:rsidRPr="00EC18B9">
              <w:t xml:space="preserve">No visiting vehicles enter the facility in either the wool or non-wool areas. </w:t>
            </w:r>
          </w:p>
        </w:tc>
      </w:tr>
      <w:tr w:rsidR="00EC18B9" w:rsidRPr="00EC18B9" w14:paraId="472A6EEC" w14:textId="77777777" w:rsidTr="00EC18B9">
        <w:tc>
          <w:tcPr>
            <w:tcW w:w="14668" w:type="dxa"/>
          </w:tcPr>
          <w:p w14:paraId="4975CC46" w14:textId="77777777" w:rsidR="00EC18B9" w:rsidRPr="00EC18B9" w:rsidRDefault="00EC18B9" w:rsidP="00F40D75">
            <w:pPr>
              <w:rPr>
                <w:b/>
              </w:rPr>
            </w:pPr>
          </w:p>
        </w:tc>
      </w:tr>
      <w:tr w:rsidR="00EC18B9" w:rsidRPr="00EC18B9" w14:paraId="6ACA0164" w14:textId="77777777" w:rsidTr="00EC18B9">
        <w:tc>
          <w:tcPr>
            <w:tcW w:w="14668" w:type="dxa"/>
          </w:tcPr>
          <w:p w14:paraId="41EE373D" w14:textId="77777777" w:rsidR="00EC18B9" w:rsidRPr="00EC18B9" w:rsidRDefault="00EC18B9" w:rsidP="00F40D75">
            <w:pPr>
              <w:pStyle w:val="ListParagraph"/>
              <w:numPr>
                <w:ilvl w:val="0"/>
                <w:numId w:val="12"/>
              </w:numPr>
              <w:rPr>
                <w:b/>
              </w:rPr>
            </w:pPr>
            <w:r w:rsidRPr="00EC18B9">
              <w:rPr>
                <w:b/>
              </w:rPr>
              <w:t>Records</w:t>
            </w:r>
          </w:p>
        </w:tc>
      </w:tr>
      <w:tr w:rsidR="00EC18B9" w:rsidRPr="00EC18B9" w14:paraId="510C61C7" w14:textId="77777777" w:rsidTr="00EC18B9">
        <w:tc>
          <w:tcPr>
            <w:tcW w:w="14668" w:type="dxa"/>
          </w:tcPr>
          <w:p w14:paraId="62A43830" w14:textId="77777777" w:rsidR="00EC18B9" w:rsidRPr="00EC18B9" w:rsidRDefault="00EC18B9" w:rsidP="00F40D75">
            <w:pPr>
              <w:pStyle w:val="ListParagraph"/>
              <w:numPr>
                <w:ilvl w:val="1"/>
                <w:numId w:val="12"/>
              </w:numPr>
            </w:pPr>
            <w:r w:rsidRPr="00EC18B9">
              <w:t>The facility records names and contact details of all visitors.</w:t>
            </w:r>
          </w:p>
        </w:tc>
      </w:tr>
      <w:tr w:rsidR="00EC18B9" w:rsidRPr="00EC18B9" w14:paraId="7552A4CE" w14:textId="77777777" w:rsidTr="00EC18B9">
        <w:tc>
          <w:tcPr>
            <w:tcW w:w="14668" w:type="dxa"/>
          </w:tcPr>
          <w:p w14:paraId="630FEF0D" w14:textId="77777777" w:rsidR="00EC18B9" w:rsidRPr="00EC18B9" w:rsidRDefault="00EC18B9" w:rsidP="00F40D75">
            <w:pPr>
              <w:pStyle w:val="ListParagraph"/>
              <w:numPr>
                <w:ilvl w:val="1"/>
                <w:numId w:val="12"/>
              </w:numPr>
            </w:pPr>
            <w:r w:rsidRPr="00EC18B9">
              <w:t>All wool consignment details are accurately recorded into the computer system.</w:t>
            </w:r>
          </w:p>
        </w:tc>
      </w:tr>
      <w:tr w:rsidR="00EC18B9" w:rsidRPr="00EC18B9" w14:paraId="77321948" w14:textId="77777777" w:rsidTr="00EC18B9">
        <w:tc>
          <w:tcPr>
            <w:tcW w:w="14668" w:type="dxa"/>
          </w:tcPr>
          <w:p w14:paraId="7E895FEE" w14:textId="77777777" w:rsidR="00EC18B9" w:rsidRPr="00EC18B9" w:rsidRDefault="00EC18B9" w:rsidP="00F40D75">
            <w:pPr>
              <w:pStyle w:val="ListParagraph"/>
              <w:numPr>
                <w:ilvl w:val="1"/>
                <w:numId w:val="12"/>
              </w:numPr>
            </w:pPr>
            <w:r w:rsidRPr="00EC18B9">
              <w:t>All movements or staff, tools, machinery and wool into the wool area are recorded.</w:t>
            </w:r>
          </w:p>
        </w:tc>
      </w:tr>
      <w:tr w:rsidR="00EC18B9" w:rsidRPr="00EC18B9" w14:paraId="30F94709" w14:textId="77777777" w:rsidTr="00EC18B9">
        <w:tc>
          <w:tcPr>
            <w:tcW w:w="14668" w:type="dxa"/>
          </w:tcPr>
          <w:p w14:paraId="5800C7AE" w14:textId="77777777" w:rsidR="00EC18B9" w:rsidRPr="00EC18B9" w:rsidRDefault="00EC18B9" w:rsidP="00F40D75">
            <w:pPr>
              <w:pStyle w:val="ListParagraph"/>
              <w:numPr>
                <w:ilvl w:val="1"/>
                <w:numId w:val="12"/>
              </w:numPr>
            </w:pPr>
            <w:r w:rsidRPr="00EC18B9">
              <w:t>All biosecurity assessments for staff, visitors and machinery/tools are kept for a minimum of 2 years.</w:t>
            </w:r>
          </w:p>
        </w:tc>
      </w:tr>
      <w:tr w:rsidR="00EC18B9" w:rsidRPr="00EC18B9" w14:paraId="0198E238" w14:textId="77777777" w:rsidTr="00EC18B9">
        <w:tc>
          <w:tcPr>
            <w:tcW w:w="14668" w:type="dxa"/>
          </w:tcPr>
          <w:p w14:paraId="66270287" w14:textId="77777777" w:rsidR="00EC18B9" w:rsidRPr="00EC18B9" w:rsidRDefault="00EC18B9" w:rsidP="00F40D75">
            <w:pPr>
              <w:pStyle w:val="ListParagraph"/>
              <w:numPr>
                <w:ilvl w:val="1"/>
                <w:numId w:val="12"/>
              </w:numPr>
            </w:pPr>
            <w:r w:rsidRPr="00EC18B9">
              <w:t>All staff training is recorded.</w:t>
            </w:r>
          </w:p>
        </w:tc>
      </w:tr>
      <w:tr w:rsidR="00EC18B9" w:rsidRPr="00EC18B9" w14:paraId="4F208E1C" w14:textId="77777777" w:rsidTr="00EC18B9">
        <w:tc>
          <w:tcPr>
            <w:tcW w:w="14668" w:type="dxa"/>
          </w:tcPr>
          <w:p w14:paraId="612B2468" w14:textId="77777777" w:rsidR="00EC18B9" w:rsidRPr="00EC18B9" w:rsidRDefault="00EC18B9" w:rsidP="00F40D75">
            <w:pPr>
              <w:pStyle w:val="ListParagraph"/>
              <w:numPr>
                <w:ilvl w:val="1"/>
                <w:numId w:val="12"/>
              </w:numPr>
            </w:pPr>
            <w:r w:rsidRPr="00EC18B9">
              <w:t>Movements of wool into and out of isolation are recorded.</w:t>
            </w:r>
          </w:p>
        </w:tc>
      </w:tr>
      <w:tr w:rsidR="00EC18B9" w:rsidRPr="00EC18B9" w14:paraId="1662FC9F" w14:textId="77777777" w:rsidTr="00EC18B9">
        <w:tc>
          <w:tcPr>
            <w:tcW w:w="14668" w:type="dxa"/>
          </w:tcPr>
          <w:p w14:paraId="2EF8B5CB" w14:textId="77777777" w:rsidR="00EC18B9" w:rsidRPr="00EC18B9" w:rsidRDefault="00EC18B9" w:rsidP="00F40D75">
            <w:pPr>
              <w:pStyle w:val="ListParagraph"/>
              <w:numPr>
                <w:ilvl w:val="1"/>
                <w:numId w:val="12"/>
              </w:numPr>
            </w:pPr>
            <w:r w:rsidRPr="00EC18B9">
              <w:t>All decontamination activities are recorded.</w:t>
            </w:r>
          </w:p>
        </w:tc>
      </w:tr>
    </w:tbl>
    <w:p w14:paraId="423E120D" w14:textId="545C5230" w:rsidR="00EC18B9" w:rsidRDefault="00EC18B9" w:rsidP="00EC18B9"/>
    <w:p w14:paraId="74C9ED1A" w14:textId="0199ED58" w:rsidR="009825C2" w:rsidRDefault="009825C2" w:rsidP="00EC18B9"/>
    <w:p w14:paraId="0932F5DB" w14:textId="1928D26D" w:rsidR="009825C2" w:rsidRDefault="009825C2" w:rsidP="00EC18B9">
      <w:r>
        <w:rPr>
          <w:rFonts w:asciiTheme="majorHAnsi" w:eastAsiaTheme="majorEastAsia" w:hAnsiTheme="majorHAnsi" w:cstheme="majorBidi"/>
          <w:noProof/>
          <w:sz w:val="16"/>
          <w:szCs w:val="16"/>
        </w:rPr>
        <w:drawing>
          <wp:anchor distT="0" distB="0" distL="114300" distR="114300" simplePos="0" relativeHeight="251668480" behindDoc="0" locked="0" layoutInCell="1" allowOverlap="1" wp14:anchorId="04B5D19B" wp14:editId="4AA2EE0A">
            <wp:simplePos x="0" y="0"/>
            <wp:positionH relativeFrom="margin">
              <wp:posOffset>4258945</wp:posOffset>
            </wp:positionH>
            <wp:positionV relativeFrom="paragraph">
              <wp:posOffset>188595</wp:posOffset>
            </wp:positionV>
            <wp:extent cx="798830" cy="104965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83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4705C" w14:textId="06EBA515" w:rsidR="009825C2" w:rsidRDefault="009825C2" w:rsidP="009825C2">
      <w:pPr>
        <w:rPr>
          <w:rFonts w:asciiTheme="majorHAnsi" w:eastAsiaTheme="majorEastAsia" w:hAnsiTheme="majorHAnsi" w:cstheme="majorBidi"/>
          <w:sz w:val="16"/>
          <w:szCs w:val="16"/>
        </w:rPr>
      </w:pPr>
    </w:p>
    <w:p w14:paraId="27449657" w14:textId="7D9D7940" w:rsidR="009825C2" w:rsidRDefault="009825C2" w:rsidP="009825C2">
      <w:pPr>
        <w:rPr>
          <w:rFonts w:asciiTheme="majorHAnsi" w:eastAsiaTheme="majorEastAsia" w:hAnsiTheme="majorHAnsi" w:cstheme="majorBidi"/>
          <w:sz w:val="16"/>
          <w:szCs w:val="16"/>
        </w:rPr>
      </w:pPr>
    </w:p>
    <w:p w14:paraId="2CD203F5" w14:textId="77777777" w:rsidR="009825C2" w:rsidRDefault="009825C2" w:rsidP="009825C2">
      <w:pPr>
        <w:rPr>
          <w:rFonts w:asciiTheme="majorHAnsi" w:eastAsiaTheme="majorEastAsia" w:hAnsiTheme="majorHAnsi" w:cstheme="majorBidi"/>
          <w:sz w:val="16"/>
          <w:szCs w:val="16"/>
        </w:rPr>
      </w:pPr>
    </w:p>
    <w:p w14:paraId="50FA8307" w14:textId="77777777" w:rsidR="009825C2" w:rsidRDefault="009825C2" w:rsidP="009825C2">
      <w:pPr>
        <w:rPr>
          <w:rFonts w:asciiTheme="majorHAnsi" w:eastAsiaTheme="majorEastAsia" w:hAnsiTheme="majorHAnsi" w:cstheme="majorBidi"/>
          <w:sz w:val="16"/>
          <w:szCs w:val="16"/>
        </w:rPr>
      </w:pPr>
    </w:p>
    <w:p w14:paraId="46D02673" w14:textId="77777777" w:rsidR="009825C2" w:rsidRDefault="009825C2" w:rsidP="009825C2">
      <w:pPr>
        <w:rPr>
          <w:rFonts w:asciiTheme="majorHAnsi" w:eastAsiaTheme="majorEastAsia" w:hAnsiTheme="majorHAnsi" w:cstheme="majorBidi"/>
          <w:sz w:val="16"/>
          <w:szCs w:val="16"/>
        </w:rPr>
      </w:pPr>
    </w:p>
    <w:p w14:paraId="535E6B23" w14:textId="35819223" w:rsidR="009825C2" w:rsidRPr="00E72176" w:rsidRDefault="009825C2" w:rsidP="009825C2">
      <w:pPr>
        <w:rPr>
          <w:rFonts w:asciiTheme="majorHAnsi" w:eastAsiaTheme="majorEastAsia" w:hAnsiTheme="majorHAnsi" w:cstheme="majorBidi"/>
          <w:color w:val="2F5496" w:themeColor="accent1" w:themeShade="BF"/>
          <w:sz w:val="26"/>
          <w:szCs w:val="26"/>
        </w:rPr>
      </w:pPr>
      <w:r w:rsidRPr="00E72176">
        <w:rPr>
          <w:rFonts w:asciiTheme="majorHAnsi" w:eastAsiaTheme="majorEastAsia" w:hAnsiTheme="majorHAnsi" w:cstheme="majorBidi"/>
          <w:sz w:val="16"/>
          <w:szCs w:val="16"/>
        </w:rPr>
        <w:t>This publication should only be used as a guide and is not a substitute for specific advice. To the extent permitted by law, we exclude all liability for loss or damage arising from the use of the information in this publication.</w:t>
      </w:r>
    </w:p>
    <w:p w14:paraId="5E169181" w14:textId="19BFB2E0" w:rsidR="009825C2" w:rsidRPr="009825C2" w:rsidRDefault="009825C2" w:rsidP="00EC18B9">
      <w:pPr>
        <w:rPr>
          <w:rFonts w:asciiTheme="majorHAnsi" w:eastAsiaTheme="majorEastAsia" w:hAnsiTheme="majorHAnsi" w:cstheme="majorBidi"/>
          <w:sz w:val="16"/>
          <w:szCs w:val="16"/>
        </w:rPr>
      </w:pPr>
      <w:r w:rsidRPr="00E72176">
        <w:rPr>
          <w:rFonts w:asciiTheme="majorHAnsi" w:eastAsiaTheme="majorEastAsia" w:hAnsiTheme="majorHAnsi" w:cstheme="majorBidi"/>
          <w:sz w:val="16"/>
          <w:szCs w:val="16"/>
        </w:rPr>
        <w:t>© 2018 Australian Wool Innovation Limited. All rights reserved. Australian Wool Innovation gratefully acknowledges the funds provided by the Australian Government to support the research, development and innovation detailed in the publication.</w:t>
      </w:r>
    </w:p>
    <w:sectPr w:rsidR="009825C2" w:rsidRPr="009825C2" w:rsidSect="00AB5CEF">
      <w:footerReference w:type="even" r:id="rId18"/>
      <w:footerReference w:type="default" r:id="rId19"/>
      <w:pgSz w:w="16838" w:h="11906" w:orient="landscape"/>
      <w:pgMar w:top="1440" w:right="1080" w:bottom="1368" w:left="1080" w:header="708" w:footer="708" w:gutter="0"/>
      <w:pgBorders w:offsetFrom="page">
        <w:top w:val="triple" w:sz="4" w:space="24" w:color="B4C6E7" w:themeColor="accent1" w:themeTint="66"/>
        <w:left w:val="triple" w:sz="4" w:space="24" w:color="B4C6E7" w:themeColor="accent1" w:themeTint="66"/>
        <w:bottom w:val="triple" w:sz="4" w:space="24" w:color="B4C6E7" w:themeColor="accent1" w:themeTint="66"/>
        <w:right w:val="triple" w:sz="4" w:space="24" w:color="B4C6E7" w:themeColor="accent1" w:themeTint="6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28BE" w14:textId="77777777" w:rsidR="00B50C27" w:rsidRDefault="00B50C27" w:rsidP="00035D6D">
      <w:pPr>
        <w:spacing w:after="0" w:line="240" w:lineRule="auto"/>
      </w:pPr>
      <w:r>
        <w:separator/>
      </w:r>
    </w:p>
  </w:endnote>
  <w:endnote w:type="continuationSeparator" w:id="0">
    <w:p w14:paraId="0DDE9F51" w14:textId="77777777" w:rsidR="00B50C27" w:rsidRDefault="00B50C27" w:rsidP="0003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465260"/>
      <w:docPartObj>
        <w:docPartGallery w:val="Page Numbers (Bottom of Page)"/>
        <w:docPartUnique/>
      </w:docPartObj>
    </w:sdtPr>
    <w:sdtEndPr/>
    <w:sdtContent>
      <w:p w14:paraId="6B286058" w14:textId="228012AA" w:rsidR="00B068B4" w:rsidRDefault="00B068B4">
        <w:pPr>
          <w:pStyle w:val="Footer"/>
          <w:jc w:val="right"/>
        </w:pPr>
        <w:r w:rsidRPr="00B068B4">
          <w:rPr>
            <w:sz w:val="16"/>
            <w:szCs w:val="16"/>
          </w:rPr>
          <w:t xml:space="preserve"> EAD Preparedness Plan Template </w:t>
        </w:r>
        <w:r w:rsidRPr="00B068B4">
          <w:rPr>
            <w:b/>
            <w:sz w:val="16"/>
            <w:szCs w:val="16"/>
          </w:rPr>
          <w:t xml:space="preserve">| </w:t>
        </w:r>
        <w:r w:rsidRPr="00B068B4">
          <w:rPr>
            <w:b/>
            <w:sz w:val="16"/>
            <w:szCs w:val="16"/>
          </w:rPr>
          <w:fldChar w:fldCharType="begin"/>
        </w:r>
        <w:r w:rsidRPr="00B068B4">
          <w:rPr>
            <w:b/>
            <w:sz w:val="16"/>
            <w:szCs w:val="16"/>
          </w:rPr>
          <w:instrText xml:space="preserve"> PAGE   \* MERGEFORMAT </w:instrText>
        </w:r>
        <w:r w:rsidRPr="00B068B4">
          <w:rPr>
            <w:b/>
            <w:sz w:val="16"/>
            <w:szCs w:val="16"/>
          </w:rPr>
          <w:fldChar w:fldCharType="separate"/>
        </w:r>
        <w:r w:rsidRPr="00B068B4">
          <w:rPr>
            <w:b/>
            <w:noProof/>
            <w:sz w:val="16"/>
            <w:szCs w:val="16"/>
          </w:rPr>
          <w:t>2</w:t>
        </w:r>
        <w:r w:rsidRPr="00B068B4">
          <w:rPr>
            <w:b/>
            <w:noProof/>
            <w:sz w:val="16"/>
            <w:szCs w:val="16"/>
          </w:rPr>
          <w:fldChar w:fldCharType="end"/>
        </w:r>
        <w:r>
          <w:t xml:space="preserve"> </w:t>
        </w:r>
      </w:p>
    </w:sdtContent>
  </w:sdt>
  <w:p w14:paraId="54FA306D" w14:textId="77777777" w:rsidR="00B068B4" w:rsidRDefault="00B0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51108947"/>
      <w:docPartObj>
        <w:docPartGallery w:val="Page Numbers (Bottom of Page)"/>
        <w:docPartUnique/>
      </w:docPartObj>
    </w:sdtPr>
    <w:sdtEndPr>
      <w:rPr>
        <w:color w:val="7F7F7F" w:themeColor="background1" w:themeShade="7F"/>
        <w:spacing w:val="60"/>
      </w:rPr>
    </w:sdtEndPr>
    <w:sdtContent>
      <w:p w14:paraId="5853DCDB" w14:textId="2D569BE7" w:rsidR="00B068B4" w:rsidRPr="00B068B4" w:rsidRDefault="00B068B4" w:rsidP="00B068B4">
        <w:pPr>
          <w:pStyle w:val="Footer"/>
          <w:rPr>
            <w:sz w:val="16"/>
            <w:szCs w:val="16"/>
          </w:rPr>
        </w:pPr>
        <w:r w:rsidRPr="00B068B4">
          <w:rPr>
            <w:sz w:val="16"/>
            <w:szCs w:val="16"/>
          </w:rPr>
          <w:fldChar w:fldCharType="begin"/>
        </w:r>
        <w:r w:rsidRPr="00B068B4">
          <w:rPr>
            <w:sz w:val="16"/>
            <w:szCs w:val="16"/>
          </w:rPr>
          <w:instrText xml:space="preserve"> PAGE   \* MERGEFORMAT </w:instrText>
        </w:r>
        <w:r w:rsidRPr="00B068B4">
          <w:rPr>
            <w:sz w:val="16"/>
            <w:szCs w:val="16"/>
          </w:rPr>
          <w:fldChar w:fldCharType="separate"/>
        </w:r>
        <w:r w:rsidRPr="00B068B4">
          <w:rPr>
            <w:b/>
            <w:bCs/>
            <w:noProof/>
            <w:sz w:val="16"/>
            <w:szCs w:val="16"/>
          </w:rPr>
          <w:t>2</w:t>
        </w:r>
        <w:r w:rsidRPr="00B068B4">
          <w:rPr>
            <w:b/>
            <w:bCs/>
            <w:noProof/>
            <w:sz w:val="16"/>
            <w:szCs w:val="16"/>
          </w:rPr>
          <w:fldChar w:fldCharType="end"/>
        </w:r>
        <w:r w:rsidRPr="00B068B4">
          <w:rPr>
            <w:b/>
            <w:bCs/>
            <w:sz w:val="16"/>
            <w:szCs w:val="16"/>
          </w:rPr>
          <w:t xml:space="preserve"> | </w:t>
        </w:r>
        <w:r w:rsidRPr="00B068B4">
          <w:rPr>
            <w:sz w:val="16"/>
            <w:szCs w:val="16"/>
          </w:rPr>
          <w:t>EAD Preparedness Plan Template</w:t>
        </w:r>
      </w:p>
    </w:sdtContent>
  </w:sdt>
  <w:p w14:paraId="3FB56C04" w14:textId="393C4A7F" w:rsidR="00B068B4" w:rsidRPr="00B068B4" w:rsidRDefault="00B068B4" w:rsidP="00B0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0F93" w14:textId="77777777" w:rsidR="00B50C27" w:rsidRDefault="00B50C27" w:rsidP="00035D6D">
      <w:pPr>
        <w:spacing w:after="0" w:line="240" w:lineRule="auto"/>
      </w:pPr>
      <w:r>
        <w:separator/>
      </w:r>
    </w:p>
  </w:footnote>
  <w:footnote w:type="continuationSeparator" w:id="0">
    <w:p w14:paraId="26908AAD" w14:textId="77777777" w:rsidR="00B50C27" w:rsidRDefault="00B50C27" w:rsidP="0003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52E"/>
    <w:multiLevelType w:val="hybridMultilevel"/>
    <w:tmpl w:val="32E0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44455"/>
    <w:multiLevelType w:val="hybridMultilevel"/>
    <w:tmpl w:val="56D6E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05310"/>
    <w:multiLevelType w:val="hybridMultilevel"/>
    <w:tmpl w:val="39DE71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9E3558"/>
    <w:multiLevelType w:val="hybridMultilevel"/>
    <w:tmpl w:val="54E41A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1A62620"/>
    <w:multiLevelType w:val="hybridMultilevel"/>
    <w:tmpl w:val="CA5E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34B85"/>
    <w:multiLevelType w:val="hybridMultilevel"/>
    <w:tmpl w:val="E7C4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9378A"/>
    <w:multiLevelType w:val="hybridMultilevel"/>
    <w:tmpl w:val="BFFCC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803780"/>
    <w:multiLevelType w:val="hybridMultilevel"/>
    <w:tmpl w:val="F00A3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6415B"/>
    <w:multiLevelType w:val="hybridMultilevel"/>
    <w:tmpl w:val="E5C44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A352EC"/>
    <w:multiLevelType w:val="hybridMultilevel"/>
    <w:tmpl w:val="C0BA4F5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D3A63"/>
    <w:multiLevelType w:val="hybridMultilevel"/>
    <w:tmpl w:val="765283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46526B"/>
    <w:multiLevelType w:val="multilevel"/>
    <w:tmpl w:val="E5D4B4FE"/>
    <w:lvl w:ilvl="0">
      <w:start w:val="3"/>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386D81"/>
    <w:multiLevelType w:val="hybridMultilevel"/>
    <w:tmpl w:val="7EE2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6550D0"/>
    <w:multiLevelType w:val="hybridMultilevel"/>
    <w:tmpl w:val="25D0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22E56"/>
    <w:multiLevelType w:val="hybridMultilevel"/>
    <w:tmpl w:val="8BFE3146"/>
    <w:lvl w:ilvl="0" w:tplc="6C0C700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83BD6"/>
    <w:multiLevelType w:val="hybridMultilevel"/>
    <w:tmpl w:val="9D72C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A52F77"/>
    <w:multiLevelType w:val="hybridMultilevel"/>
    <w:tmpl w:val="3CD4F2C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15:restartNumberingAfterBreak="0">
    <w:nsid w:val="5D4740D8"/>
    <w:multiLevelType w:val="hybridMultilevel"/>
    <w:tmpl w:val="C4DA5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5B61"/>
    <w:multiLevelType w:val="hybridMultilevel"/>
    <w:tmpl w:val="C0B69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641C4"/>
    <w:multiLevelType w:val="hybridMultilevel"/>
    <w:tmpl w:val="0CB4A1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C844B87"/>
    <w:multiLevelType w:val="hybridMultilevel"/>
    <w:tmpl w:val="7032CF2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6D4E2333"/>
    <w:multiLevelType w:val="hybridMultilevel"/>
    <w:tmpl w:val="16C4C6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0C7004">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8E4236"/>
    <w:multiLevelType w:val="hybridMultilevel"/>
    <w:tmpl w:val="A36AC3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6D9B2D77"/>
    <w:multiLevelType w:val="hybridMultilevel"/>
    <w:tmpl w:val="B83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7397D"/>
    <w:multiLevelType w:val="hybridMultilevel"/>
    <w:tmpl w:val="60422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53FD2"/>
    <w:multiLevelType w:val="multilevel"/>
    <w:tmpl w:val="73E0C05E"/>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D24BFB"/>
    <w:multiLevelType w:val="hybridMultilevel"/>
    <w:tmpl w:val="995273BA"/>
    <w:lvl w:ilvl="0" w:tplc="6C0C700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8E16E3"/>
    <w:multiLevelType w:val="hybridMultilevel"/>
    <w:tmpl w:val="1C900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836A16"/>
    <w:multiLevelType w:val="hybridMultilevel"/>
    <w:tmpl w:val="3C1A2BF0"/>
    <w:lvl w:ilvl="0" w:tplc="6C0C700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4553B"/>
    <w:multiLevelType w:val="hybridMultilevel"/>
    <w:tmpl w:val="E72E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7"/>
  </w:num>
  <w:num w:numId="4">
    <w:abstractNumId w:val="2"/>
  </w:num>
  <w:num w:numId="5">
    <w:abstractNumId w:val="20"/>
  </w:num>
  <w:num w:numId="6">
    <w:abstractNumId w:val="23"/>
  </w:num>
  <w:num w:numId="7">
    <w:abstractNumId w:val="18"/>
  </w:num>
  <w:num w:numId="8">
    <w:abstractNumId w:val="19"/>
  </w:num>
  <w:num w:numId="9">
    <w:abstractNumId w:val="9"/>
  </w:num>
  <w:num w:numId="10">
    <w:abstractNumId w:val="22"/>
  </w:num>
  <w:num w:numId="11">
    <w:abstractNumId w:val="25"/>
  </w:num>
  <w:num w:numId="12">
    <w:abstractNumId w:val="11"/>
  </w:num>
  <w:num w:numId="13">
    <w:abstractNumId w:val="16"/>
  </w:num>
  <w:num w:numId="14">
    <w:abstractNumId w:val="24"/>
  </w:num>
  <w:num w:numId="15">
    <w:abstractNumId w:val="3"/>
  </w:num>
  <w:num w:numId="16">
    <w:abstractNumId w:val="15"/>
  </w:num>
  <w:num w:numId="17">
    <w:abstractNumId w:val="8"/>
  </w:num>
  <w:num w:numId="18">
    <w:abstractNumId w:val="29"/>
  </w:num>
  <w:num w:numId="19">
    <w:abstractNumId w:val="13"/>
  </w:num>
  <w:num w:numId="20">
    <w:abstractNumId w:val="0"/>
  </w:num>
  <w:num w:numId="21">
    <w:abstractNumId w:val="5"/>
  </w:num>
  <w:num w:numId="22">
    <w:abstractNumId w:val="12"/>
  </w:num>
  <w:num w:numId="23">
    <w:abstractNumId w:val="6"/>
  </w:num>
  <w:num w:numId="24">
    <w:abstractNumId w:val="10"/>
  </w:num>
  <w:num w:numId="25">
    <w:abstractNumId w:val="4"/>
  </w:num>
  <w:num w:numId="26">
    <w:abstractNumId w:val="17"/>
  </w:num>
  <w:num w:numId="27">
    <w:abstractNumId w:val="28"/>
  </w:num>
  <w:num w:numId="28">
    <w:abstractNumId w:val="21"/>
  </w:num>
  <w:num w:numId="29">
    <w:abstractNumId w:val="26"/>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23"/>
    <w:rsid w:val="0001495B"/>
    <w:rsid w:val="00015327"/>
    <w:rsid w:val="000210D5"/>
    <w:rsid w:val="000223B1"/>
    <w:rsid w:val="00027462"/>
    <w:rsid w:val="000318E9"/>
    <w:rsid w:val="000322C5"/>
    <w:rsid w:val="00032B64"/>
    <w:rsid w:val="00035D6D"/>
    <w:rsid w:val="00036EFA"/>
    <w:rsid w:val="00054C03"/>
    <w:rsid w:val="00061129"/>
    <w:rsid w:val="00063409"/>
    <w:rsid w:val="00064F67"/>
    <w:rsid w:val="000658D4"/>
    <w:rsid w:val="00067C62"/>
    <w:rsid w:val="00071D4E"/>
    <w:rsid w:val="000734BB"/>
    <w:rsid w:val="00077772"/>
    <w:rsid w:val="00083538"/>
    <w:rsid w:val="00087B29"/>
    <w:rsid w:val="00090E77"/>
    <w:rsid w:val="00091D02"/>
    <w:rsid w:val="00094200"/>
    <w:rsid w:val="0009730C"/>
    <w:rsid w:val="000A4555"/>
    <w:rsid w:val="000A4615"/>
    <w:rsid w:val="000A599B"/>
    <w:rsid w:val="000A5DE7"/>
    <w:rsid w:val="000C123E"/>
    <w:rsid w:val="000C4859"/>
    <w:rsid w:val="000C6498"/>
    <w:rsid w:val="000D2598"/>
    <w:rsid w:val="000D377D"/>
    <w:rsid w:val="000D4BE1"/>
    <w:rsid w:val="000D557F"/>
    <w:rsid w:val="000D598B"/>
    <w:rsid w:val="000D6F14"/>
    <w:rsid w:val="000E05E6"/>
    <w:rsid w:val="000E4784"/>
    <w:rsid w:val="000F0F02"/>
    <w:rsid w:val="000F2C8E"/>
    <w:rsid w:val="0010507B"/>
    <w:rsid w:val="001100FF"/>
    <w:rsid w:val="00113912"/>
    <w:rsid w:val="001178FF"/>
    <w:rsid w:val="001307EC"/>
    <w:rsid w:val="00137DCB"/>
    <w:rsid w:val="00140F0E"/>
    <w:rsid w:val="001470CF"/>
    <w:rsid w:val="001518BE"/>
    <w:rsid w:val="00152C5A"/>
    <w:rsid w:val="0015335B"/>
    <w:rsid w:val="00157593"/>
    <w:rsid w:val="00160349"/>
    <w:rsid w:val="00160C7E"/>
    <w:rsid w:val="001620D4"/>
    <w:rsid w:val="00163843"/>
    <w:rsid w:val="00166EA9"/>
    <w:rsid w:val="001817CA"/>
    <w:rsid w:val="00182538"/>
    <w:rsid w:val="00183505"/>
    <w:rsid w:val="001869F2"/>
    <w:rsid w:val="00192A78"/>
    <w:rsid w:val="001A2AA5"/>
    <w:rsid w:val="001A6653"/>
    <w:rsid w:val="001B080D"/>
    <w:rsid w:val="001B3B5B"/>
    <w:rsid w:val="001C0B3F"/>
    <w:rsid w:val="001C1533"/>
    <w:rsid w:val="001C5CB6"/>
    <w:rsid w:val="001D00FF"/>
    <w:rsid w:val="001E394C"/>
    <w:rsid w:val="001E3BFC"/>
    <w:rsid w:val="001E6305"/>
    <w:rsid w:val="002041C1"/>
    <w:rsid w:val="00205468"/>
    <w:rsid w:val="00215AD0"/>
    <w:rsid w:val="002222A1"/>
    <w:rsid w:val="002320BE"/>
    <w:rsid w:val="00235CCF"/>
    <w:rsid w:val="00236087"/>
    <w:rsid w:val="00237B04"/>
    <w:rsid w:val="0026081B"/>
    <w:rsid w:val="00261C83"/>
    <w:rsid w:val="00272D55"/>
    <w:rsid w:val="002764FE"/>
    <w:rsid w:val="00292EFB"/>
    <w:rsid w:val="00296EC0"/>
    <w:rsid w:val="002A160F"/>
    <w:rsid w:val="002A19AB"/>
    <w:rsid w:val="002A5308"/>
    <w:rsid w:val="002B7220"/>
    <w:rsid w:val="002C2879"/>
    <w:rsid w:val="002C4CA3"/>
    <w:rsid w:val="002C6A0F"/>
    <w:rsid w:val="002D6950"/>
    <w:rsid w:val="002D6B46"/>
    <w:rsid w:val="002E24D1"/>
    <w:rsid w:val="002E28AC"/>
    <w:rsid w:val="002E46DA"/>
    <w:rsid w:val="002E77B1"/>
    <w:rsid w:val="002F1895"/>
    <w:rsid w:val="002F56F1"/>
    <w:rsid w:val="002F6EE3"/>
    <w:rsid w:val="0030075F"/>
    <w:rsid w:val="003039F1"/>
    <w:rsid w:val="00304017"/>
    <w:rsid w:val="003072AF"/>
    <w:rsid w:val="00310D3B"/>
    <w:rsid w:val="003131AC"/>
    <w:rsid w:val="00326F6B"/>
    <w:rsid w:val="0033358C"/>
    <w:rsid w:val="00342699"/>
    <w:rsid w:val="003649FA"/>
    <w:rsid w:val="00365EAD"/>
    <w:rsid w:val="0037055A"/>
    <w:rsid w:val="0038669D"/>
    <w:rsid w:val="00396BCA"/>
    <w:rsid w:val="003978DF"/>
    <w:rsid w:val="003A3189"/>
    <w:rsid w:val="003A3735"/>
    <w:rsid w:val="003A54CF"/>
    <w:rsid w:val="003A6829"/>
    <w:rsid w:val="003B1B45"/>
    <w:rsid w:val="003B569F"/>
    <w:rsid w:val="003B7548"/>
    <w:rsid w:val="003B7F73"/>
    <w:rsid w:val="003C2DF8"/>
    <w:rsid w:val="003C3B8E"/>
    <w:rsid w:val="003C3D0C"/>
    <w:rsid w:val="003D027D"/>
    <w:rsid w:val="003D11AE"/>
    <w:rsid w:val="003D1413"/>
    <w:rsid w:val="003D2C04"/>
    <w:rsid w:val="003D5130"/>
    <w:rsid w:val="003E20E0"/>
    <w:rsid w:val="003E6FF2"/>
    <w:rsid w:val="003F26E3"/>
    <w:rsid w:val="003F4D07"/>
    <w:rsid w:val="003F6DEF"/>
    <w:rsid w:val="00405019"/>
    <w:rsid w:val="00405273"/>
    <w:rsid w:val="00407311"/>
    <w:rsid w:val="00412913"/>
    <w:rsid w:val="00421FFC"/>
    <w:rsid w:val="004326E9"/>
    <w:rsid w:val="00435259"/>
    <w:rsid w:val="00436689"/>
    <w:rsid w:val="00445E7F"/>
    <w:rsid w:val="0044614A"/>
    <w:rsid w:val="00447BD1"/>
    <w:rsid w:val="00451686"/>
    <w:rsid w:val="00462250"/>
    <w:rsid w:val="00462D9C"/>
    <w:rsid w:val="004645FA"/>
    <w:rsid w:val="00477F10"/>
    <w:rsid w:val="00485EB4"/>
    <w:rsid w:val="004A0695"/>
    <w:rsid w:val="004A2639"/>
    <w:rsid w:val="004A7F7E"/>
    <w:rsid w:val="004B2D23"/>
    <w:rsid w:val="004B6C76"/>
    <w:rsid w:val="004C07F8"/>
    <w:rsid w:val="004C1724"/>
    <w:rsid w:val="004C35F4"/>
    <w:rsid w:val="004C43A2"/>
    <w:rsid w:val="004C72FF"/>
    <w:rsid w:val="004C732C"/>
    <w:rsid w:val="004C7CCB"/>
    <w:rsid w:val="004D38AB"/>
    <w:rsid w:val="004D46E6"/>
    <w:rsid w:val="004E1DFB"/>
    <w:rsid w:val="004E1FDF"/>
    <w:rsid w:val="004E631B"/>
    <w:rsid w:val="004E7926"/>
    <w:rsid w:val="004F0604"/>
    <w:rsid w:val="004F763A"/>
    <w:rsid w:val="00503731"/>
    <w:rsid w:val="00506EFC"/>
    <w:rsid w:val="00514AE9"/>
    <w:rsid w:val="0052729B"/>
    <w:rsid w:val="005362C1"/>
    <w:rsid w:val="0053754C"/>
    <w:rsid w:val="00553C8D"/>
    <w:rsid w:val="00562A95"/>
    <w:rsid w:val="00571756"/>
    <w:rsid w:val="0057472A"/>
    <w:rsid w:val="00576943"/>
    <w:rsid w:val="00590379"/>
    <w:rsid w:val="005970DD"/>
    <w:rsid w:val="005A0C33"/>
    <w:rsid w:val="005A2923"/>
    <w:rsid w:val="005A491B"/>
    <w:rsid w:val="005A50CA"/>
    <w:rsid w:val="005A7B38"/>
    <w:rsid w:val="005B26AE"/>
    <w:rsid w:val="005B2A58"/>
    <w:rsid w:val="005B306D"/>
    <w:rsid w:val="005B429B"/>
    <w:rsid w:val="005C073B"/>
    <w:rsid w:val="005C6B62"/>
    <w:rsid w:val="005E2169"/>
    <w:rsid w:val="005F3953"/>
    <w:rsid w:val="005F63B6"/>
    <w:rsid w:val="00600B83"/>
    <w:rsid w:val="006064E8"/>
    <w:rsid w:val="00614224"/>
    <w:rsid w:val="00614EC6"/>
    <w:rsid w:val="00614F6B"/>
    <w:rsid w:val="006251E8"/>
    <w:rsid w:val="006305CC"/>
    <w:rsid w:val="00630838"/>
    <w:rsid w:val="00631F78"/>
    <w:rsid w:val="006331AC"/>
    <w:rsid w:val="00635125"/>
    <w:rsid w:val="00641E6A"/>
    <w:rsid w:val="006610D5"/>
    <w:rsid w:val="00662766"/>
    <w:rsid w:val="00677506"/>
    <w:rsid w:val="00677A8C"/>
    <w:rsid w:val="00683050"/>
    <w:rsid w:val="00683FFB"/>
    <w:rsid w:val="00684BC4"/>
    <w:rsid w:val="00686791"/>
    <w:rsid w:val="00686DB2"/>
    <w:rsid w:val="00691F32"/>
    <w:rsid w:val="006930C1"/>
    <w:rsid w:val="00693700"/>
    <w:rsid w:val="00697530"/>
    <w:rsid w:val="006A0279"/>
    <w:rsid w:val="006A3962"/>
    <w:rsid w:val="006C2720"/>
    <w:rsid w:val="006D3351"/>
    <w:rsid w:val="006D47C4"/>
    <w:rsid w:val="006E1EA6"/>
    <w:rsid w:val="006F4CD7"/>
    <w:rsid w:val="00700421"/>
    <w:rsid w:val="00705592"/>
    <w:rsid w:val="00705A65"/>
    <w:rsid w:val="00712CAF"/>
    <w:rsid w:val="0071300D"/>
    <w:rsid w:val="00713B20"/>
    <w:rsid w:val="00713DC2"/>
    <w:rsid w:val="00716904"/>
    <w:rsid w:val="00720E3E"/>
    <w:rsid w:val="00720FCA"/>
    <w:rsid w:val="0072496E"/>
    <w:rsid w:val="00730CDB"/>
    <w:rsid w:val="00734463"/>
    <w:rsid w:val="00736D3E"/>
    <w:rsid w:val="0075100F"/>
    <w:rsid w:val="00751D1B"/>
    <w:rsid w:val="0075335E"/>
    <w:rsid w:val="0075720A"/>
    <w:rsid w:val="0076471B"/>
    <w:rsid w:val="00764B39"/>
    <w:rsid w:val="007701A8"/>
    <w:rsid w:val="00776E69"/>
    <w:rsid w:val="007809CF"/>
    <w:rsid w:val="00782D37"/>
    <w:rsid w:val="00787F02"/>
    <w:rsid w:val="007973C2"/>
    <w:rsid w:val="007A2051"/>
    <w:rsid w:val="007A3142"/>
    <w:rsid w:val="007A7336"/>
    <w:rsid w:val="007B7ED9"/>
    <w:rsid w:val="007C3F45"/>
    <w:rsid w:val="007C542A"/>
    <w:rsid w:val="007E4B1D"/>
    <w:rsid w:val="007E7772"/>
    <w:rsid w:val="007F0530"/>
    <w:rsid w:val="007F5200"/>
    <w:rsid w:val="007F62D7"/>
    <w:rsid w:val="007F65EB"/>
    <w:rsid w:val="00800079"/>
    <w:rsid w:val="008006C5"/>
    <w:rsid w:val="0080202A"/>
    <w:rsid w:val="00804032"/>
    <w:rsid w:val="008047E6"/>
    <w:rsid w:val="00805669"/>
    <w:rsid w:val="008109F5"/>
    <w:rsid w:val="008161E8"/>
    <w:rsid w:val="008164FA"/>
    <w:rsid w:val="00821DA3"/>
    <w:rsid w:val="00832C29"/>
    <w:rsid w:val="00836BD7"/>
    <w:rsid w:val="00836D81"/>
    <w:rsid w:val="00843AC6"/>
    <w:rsid w:val="00852BB6"/>
    <w:rsid w:val="00854E8E"/>
    <w:rsid w:val="008714DD"/>
    <w:rsid w:val="00872CA3"/>
    <w:rsid w:val="00874B44"/>
    <w:rsid w:val="00881584"/>
    <w:rsid w:val="00883984"/>
    <w:rsid w:val="00884265"/>
    <w:rsid w:val="008940F1"/>
    <w:rsid w:val="008953E5"/>
    <w:rsid w:val="008A242C"/>
    <w:rsid w:val="008A29DE"/>
    <w:rsid w:val="008A2E7B"/>
    <w:rsid w:val="008A3958"/>
    <w:rsid w:val="008B1F3E"/>
    <w:rsid w:val="008B45AC"/>
    <w:rsid w:val="008C2A88"/>
    <w:rsid w:val="008C442D"/>
    <w:rsid w:val="008D0807"/>
    <w:rsid w:val="008D0C5D"/>
    <w:rsid w:val="008D55D5"/>
    <w:rsid w:val="008D5FC5"/>
    <w:rsid w:val="008D68D8"/>
    <w:rsid w:val="008D7B28"/>
    <w:rsid w:val="008E0E74"/>
    <w:rsid w:val="008E1B2D"/>
    <w:rsid w:val="008F2775"/>
    <w:rsid w:val="008F27AD"/>
    <w:rsid w:val="008F2E44"/>
    <w:rsid w:val="008F64E6"/>
    <w:rsid w:val="00900FA5"/>
    <w:rsid w:val="00905035"/>
    <w:rsid w:val="00906867"/>
    <w:rsid w:val="00910041"/>
    <w:rsid w:val="009110F8"/>
    <w:rsid w:val="009113C4"/>
    <w:rsid w:val="00914A75"/>
    <w:rsid w:val="00915F34"/>
    <w:rsid w:val="00920080"/>
    <w:rsid w:val="00922E9F"/>
    <w:rsid w:val="0092303E"/>
    <w:rsid w:val="00923511"/>
    <w:rsid w:val="00925F55"/>
    <w:rsid w:val="00931F09"/>
    <w:rsid w:val="00932A66"/>
    <w:rsid w:val="00935E28"/>
    <w:rsid w:val="0094114E"/>
    <w:rsid w:val="00942DFF"/>
    <w:rsid w:val="009476F1"/>
    <w:rsid w:val="0095234D"/>
    <w:rsid w:val="00956423"/>
    <w:rsid w:val="009629E3"/>
    <w:rsid w:val="00965B93"/>
    <w:rsid w:val="009661C4"/>
    <w:rsid w:val="00966CE2"/>
    <w:rsid w:val="0097606C"/>
    <w:rsid w:val="00977F13"/>
    <w:rsid w:val="009823B5"/>
    <w:rsid w:val="009825C2"/>
    <w:rsid w:val="00986089"/>
    <w:rsid w:val="00992CE1"/>
    <w:rsid w:val="0099389E"/>
    <w:rsid w:val="009A5321"/>
    <w:rsid w:val="009A7AB9"/>
    <w:rsid w:val="009C081E"/>
    <w:rsid w:val="009C2D68"/>
    <w:rsid w:val="009C45E2"/>
    <w:rsid w:val="009E6B8C"/>
    <w:rsid w:val="009F264F"/>
    <w:rsid w:val="009F5DF1"/>
    <w:rsid w:val="00A040E2"/>
    <w:rsid w:val="00A107BB"/>
    <w:rsid w:val="00A11A6B"/>
    <w:rsid w:val="00A16B7A"/>
    <w:rsid w:val="00A20748"/>
    <w:rsid w:val="00A20E50"/>
    <w:rsid w:val="00A27633"/>
    <w:rsid w:val="00A32DF7"/>
    <w:rsid w:val="00A36524"/>
    <w:rsid w:val="00A41C8A"/>
    <w:rsid w:val="00A432E3"/>
    <w:rsid w:val="00A45411"/>
    <w:rsid w:val="00A57F53"/>
    <w:rsid w:val="00A65D7F"/>
    <w:rsid w:val="00A65FAB"/>
    <w:rsid w:val="00A6745B"/>
    <w:rsid w:val="00A72A89"/>
    <w:rsid w:val="00A74D26"/>
    <w:rsid w:val="00A76AB6"/>
    <w:rsid w:val="00A76CF9"/>
    <w:rsid w:val="00A84EC1"/>
    <w:rsid w:val="00A8629F"/>
    <w:rsid w:val="00A90C73"/>
    <w:rsid w:val="00A923C1"/>
    <w:rsid w:val="00A94F0E"/>
    <w:rsid w:val="00A952E2"/>
    <w:rsid w:val="00A961D2"/>
    <w:rsid w:val="00AA0C4C"/>
    <w:rsid w:val="00AB142F"/>
    <w:rsid w:val="00AB5CEF"/>
    <w:rsid w:val="00AC0165"/>
    <w:rsid w:val="00AC09D7"/>
    <w:rsid w:val="00AC4EC9"/>
    <w:rsid w:val="00AC5154"/>
    <w:rsid w:val="00AC5636"/>
    <w:rsid w:val="00AC759B"/>
    <w:rsid w:val="00AD4ABB"/>
    <w:rsid w:val="00AD6D96"/>
    <w:rsid w:val="00AD7804"/>
    <w:rsid w:val="00AE1E6A"/>
    <w:rsid w:val="00AE645D"/>
    <w:rsid w:val="00AF0DD3"/>
    <w:rsid w:val="00B05925"/>
    <w:rsid w:val="00B068B4"/>
    <w:rsid w:val="00B0730E"/>
    <w:rsid w:val="00B0772B"/>
    <w:rsid w:val="00B07EF5"/>
    <w:rsid w:val="00B101C2"/>
    <w:rsid w:val="00B13202"/>
    <w:rsid w:val="00B15149"/>
    <w:rsid w:val="00B2463B"/>
    <w:rsid w:val="00B3452F"/>
    <w:rsid w:val="00B3554A"/>
    <w:rsid w:val="00B40C28"/>
    <w:rsid w:val="00B40E20"/>
    <w:rsid w:val="00B500A6"/>
    <w:rsid w:val="00B50C27"/>
    <w:rsid w:val="00B52844"/>
    <w:rsid w:val="00B538E0"/>
    <w:rsid w:val="00B55372"/>
    <w:rsid w:val="00B56362"/>
    <w:rsid w:val="00B56C9B"/>
    <w:rsid w:val="00B617B6"/>
    <w:rsid w:val="00B66E04"/>
    <w:rsid w:val="00B73C9F"/>
    <w:rsid w:val="00B74370"/>
    <w:rsid w:val="00B83D70"/>
    <w:rsid w:val="00B85F83"/>
    <w:rsid w:val="00B86DEC"/>
    <w:rsid w:val="00BA11FE"/>
    <w:rsid w:val="00BA5C7E"/>
    <w:rsid w:val="00BB0D0E"/>
    <w:rsid w:val="00BB5B55"/>
    <w:rsid w:val="00BC065A"/>
    <w:rsid w:val="00BD0E4C"/>
    <w:rsid w:val="00BD4328"/>
    <w:rsid w:val="00BF39D7"/>
    <w:rsid w:val="00BF4A92"/>
    <w:rsid w:val="00BF6B33"/>
    <w:rsid w:val="00C02F41"/>
    <w:rsid w:val="00C036A5"/>
    <w:rsid w:val="00C06800"/>
    <w:rsid w:val="00C12936"/>
    <w:rsid w:val="00C13FC3"/>
    <w:rsid w:val="00C20FF8"/>
    <w:rsid w:val="00C24333"/>
    <w:rsid w:val="00C24E87"/>
    <w:rsid w:val="00C31431"/>
    <w:rsid w:val="00C42C6C"/>
    <w:rsid w:val="00C44193"/>
    <w:rsid w:val="00C621E4"/>
    <w:rsid w:val="00C63F54"/>
    <w:rsid w:val="00C64709"/>
    <w:rsid w:val="00C706FD"/>
    <w:rsid w:val="00C76E0A"/>
    <w:rsid w:val="00C814FA"/>
    <w:rsid w:val="00C8182D"/>
    <w:rsid w:val="00C81996"/>
    <w:rsid w:val="00C836A0"/>
    <w:rsid w:val="00C87B9D"/>
    <w:rsid w:val="00C9666D"/>
    <w:rsid w:val="00C96883"/>
    <w:rsid w:val="00C96AC2"/>
    <w:rsid w:val="00CA0C7D"/>
    <w:rsid w:val="00CA5589"/>
    <w:rsid w:val="00CA5BA8"/>
    <w:rsid w:val="00CB2914"/>
    <w:rsid w:val="00CC01B6"/>
    <w:rsid w:val="00CC1E4F"/>
    <w:rsid w:val="00CC720C"/>
    <w:rsid w:val="00CD134A"/>
    <w:rsid w:val="00CD1760"/>
    <w:rsid w:val="00CD3CA3"/>
    <w:rsid w:val="00CD66BA"/>
    <w:rsid w:val="00CE1219"/>
    <w:rsid w:val="00CF4703"/>
    <w:rsid w:val="00CF5B50"/>
    <w:rsid w:val="00D02F16"/>
    <w:rsid w:val="00D045F8"/>
    <w:rsid w:val="00D05A18"/>
    <w:rsid w:val="00D0629A"/>
    <w:rsid w:val="00D0660E"/>
    <w:rsid w:val="00D22460"/>
    <w:rsid w:val="00D226BF"/>
    <w:rsid w:val="00D3079E"/>
    <w:rsid w:val="00D32192"/>
    <w:rsid w:val="00D3476F"/>
    <w:rsid w:val="00D34F25"/>
    <w:rsid w:val="00D40FC3"/>
    <w:rsid w:val="00D5217E"/>
    <w:rsid w:val="00D52255"/>
    <w:rsid w:val="00D6047F"/>
    <w:rsid w:val="00D64DA2"/>
    <w:rsid w:val="00D67694"/>
    <w:rsid w:val="00D70C3C"/>
    <w:rsid w:val="00D741DF"/>
    <w:rsid w:val="00D74D68"/>
    <w:rsid w:val="00D7624F"/>
    <w:rsid w:val="00D8083E"/>
    <w:rsid w:val="00D813AD"/>
    <w:rsid w:val="00D814C0"/>
    <w:rsid w:val="00D81752"/>
    <w:rsid w:val="00D81B2C"/>
    <w:rsid w:val="00D81C01"/>
    <w:rsid w:val="00D86B5F"/>
    <w:rsid w:val="00D86B66"/>
    <w:rsid w:val="00D9001D"/>
    <w:rsid w:val="00D9551B"/>
    <w:rsid w:val="00D95FEB"/>
    <w:rsid w:val="00D9647D"/>
    <w:rsid w:val="00DA2B8D"/>
    <w:rsid w:val="00DA49E9"/>
    <w:rsid w:val="00DA736E"/>
    <w:rsid w:val="00DB3C7E"/>
    <w:rsid w:val="00DB6E37"/>
    <w:rsid w:val="00DD0E3A"/>
    <w:rsid w:val="00DD427E"/>
    <w:rsid w:val="00DD557D"/>
    <w:rsid w:val="00DF4E9D"/>
    <w:rsid w:val="00DF5F3A"/>
    <w:rsid w:val="00E12800"/>
    <w:rsid w:val="00E22265"/>
    <w:rsid w:val="00E232ED"/>
    <w:rsid w:val="00E24D60"/>
    <w:rsid w:val="00E36208"/>
    <w:rsid w:val="00E37357"/>
    <w:rsid w:val="00E379BD"/>
    <w:rsid w:val="00E42412"/>
    <w:rsid w:val="00E449D8"/>
    <w:rsid w:val="00E46CBF"/>
    <w:rsid w:val="00E5037A"/>
    <w:rsid w:val="00E56830"/>
    <w:rsid w:val="00E601C7"/>
    <w:rsid w:val="00E66B81"/>
    <w:rsid w:val="00E725D0"/>
    <w:rsid w:val="00E7484D"/>
    <w:rsid w:val="00E85935"/>
    <w:rsid w:val="00E8794B"/>
    <w:rsid w:val="00E916AC"/>
    <w:rsid w:val="00E9737C"/>
    <w:rsid w:val="00EA38DB"/>
    <w:rsid w:val="00EA59C4"/>
    <w:rsid w:val="00EB1464"/>
    <w:rsid w:val="00EC010C"/>
    <w:rsid w:val="00EC0A60"/>
    <w:rsid w:val="00EC18B9"/>
    <w:rsid w:val="00EC1BE2"/>
    <w:rsid w:val="00ED17B7"/>
    <w:rsid w:val="00ED42E9"/>
    <w:rsid w:val="00ED6FE0"/>
    <w:rsid w:val="00EE02D4"/>
    <w:rsid w:val="00EE31DC"/>
    <w:rsid w:val="00EF0193"/>
    <w:rsid w:val="00EF3637"/>
    <w:rsid w:val="00F01DEE"/>
    <w:rsid w:val="00F02857"/>
    <w:rsid w:val="00F10076"/>
    <w:rsid w:val="00F14F14"/>
    <w:rsid w:val="00F155F1"/>
    <w:rsid w:val="00F15617"/>
    <w:rsid w:val="00F17287"/>
    <w:rsid w:val="00F17C76"/>
    <w:rsid w:val="00F22AF3"/>
    <w:rsid w:val="00F37017"/>
    <w:rsid w:val="00F40D75"/>
    <w:rsid w:val="00F46EE7"/>
    <w:rsid w:val="00F5566D"/>
    <w:rsid w:val="00F64E0F"/>
    <w:rsid w:val="00F73776"/>
    <w:rsid w:val="00F75C2A"/>
    <w:rsid w:val="00F77EAB"/>
    <w:rsid w:val="00F81C13"/>
    <w:rsid w:val="00F829EF"/>
    <w:rsid w:val="00F849E1"/>
    <w:rsid w:val="00F8689B"/>
    <w:rsid w:val="00F86D31"/>
    <w:rsid w:val="00FA4F10"/>
    <w:rsid w:val="00FB09E5"/>
    <w:rsid w:val="00FB11BF"/>
    <w:rsid w:val="00FB6720"/>
    <w:rsid w:val="00FB6F7B"/>
    <w:rsid w:val="00FC2532"/>
    <w:rsid w:val="00FC3901"/>
    <w:rsid w:val="00FC658B"/>
    <w:rsid w:val="00FD06DD"/>
    <w:rsid w:val="00FD4292"/>
    <w:rsid w:val="00FD694A"/>
    <w:rsid w:val="00FE16F5"/>
    <w:rsid w:val="00FE1855"/>
    <w:rsid w:val="00FF10B7"/>
    <w:rsid w:val="00FF48B4"/>
    <w:rsid w:val="00FF4C72"/>
    <w:rsid w:val="00FF7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91E0"/>
  <w15:chartTrackingRefBased/>
  <w15:docId w15:val="{94C046A1-2E53-4137-B3BF-FA8CEC5A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B1"/>
  </w:style>
  <w:style w:type="paragraph" w:styleId="Heading1">
    <w:name w:val="heading 1"/>
    <w:basedOn w:val="Normal"/>
    <w:next w:val="Normal"/>
    <w:link w:val="Heading1Char"/>
    <w:uiPriority w:val="9"/>
    <w:qFormat/>
    <w:rsid w:val="000E0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420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39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04"/>
    <w:pPr>
      <w:ind w:left="720"/>
      <w:contextualSpacing/>
    </w:pPr>
  </w:style>
  <w:style w:type="character" w:styleId="Hyperlink">
    <w:name w:val="Hyperlink"/>
    <w:basedOn w:val="DefaultParagraphFont"/>
    <w:uiPriority w:val="99"/>
    <w:unhideWhenUsed/>
    <w:rsid w:val="00677A8C"/>
    <w:rPr>
      <w:color w:val="0563C1" w:themeColor="hyperlink"/>
      <w:u w:val="single"/>
    </w:rPr>
  </w:style>
  <w:style w:type="paragraph" w:styleId="CommentText">
    <w:name w:val="annotation text"/>
    <w:basedOn w:val="Normal"/>
    <w:link w:val="CommentTextChar"/>
    <w:uiPriority w:val="99"/>
    <w:semiHidden/>
    <w:unhideWhenUsed/>
    <w:rsid w:val="00CF5B50"/>
    <w:pPr>
      <w:spacing w:line="240" w:lineRule="auto"/>
    </w:pPr>
    <w:rPr>
      <w:sz w:val="20"/>
      <w:szCs w:val="20"/>
    </w:rPr>
  </w:style>
  <w:style w:type="character" w:customStyle="1" w:styleId="CommentTextChar">
    <w:name w:val="Comment Text Char"/>
    <w:basedOn w:val="DefaultParagraphFont"/>
    <w:link w:val="CommentText"/>
    <w:uiPriority w:val="99"/>
    <w:semiHidden/>
    <w:rsid w:val="00CF5B50"/>
    <w:rPr>
      <w:sz w:val="20"/>
      <w:szCs w:val="20"/>
    </w:rPr>
  </w:style>
  <w:style w:type="character" w:styleId="CommentReference">
    <w:name w:val="annotation reference"/>
    <w:basedOn w:val="DefaultParagraphFont"/>
    <w:uiPriority w:val="99"/>
    <w:semiHidden/>
    <w:unhideWhenUsed/>
    <w:rsid w:val="00CF5B50"/>
    <w:rPr>
      <w:sz w:val="16"/>
      <w:szCs w:val="16"/>
    </w:rPr>
  </w:style>
  <w:style w:type="paragraph" w:styleId="BalloonText">
    <w:name w:val="Balloon Text"/>
    <w:basedOn w:val="Normal"/>
    <w:link w:val="BalloonTextChar"/>
    <w:uiPriority w:val="99"/>
    <w:semiHidden/>
    <w:unhideWhenUsed/>
    <w:rsid w:val="00CF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B50"/>
    <w:rPr>
      <w:rFonts w:ascii="Segoe UI" w:hAnsi="Segoe UI" w:cs="Segoe UI"/>
      <w:sz w:val="18"/>
      <w:szCs w:val="18"/>
    </w:rPr>
  </w:style>
  <w:style w:type="character" w:styleId="UnresolvedMention">
    <w:name w:val="Unresolved Mention"/>
    <w:basedOn w:val="DefaultParagraphFont"/>
    <w:uiPriority w:val="99"/>
    <w:semiHidden/>
    <w:unhideWhenUsed/>
    <w:rsid w:val="00D9551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CD66BA"/>
    <w:rPr>
      <w:b/>
      <w:bCs/>
    </w:rPr>
  </w:style>
  <w:style w:type="character" w:customStyle="1" w:styleId="CommentSubjectChar">
    <w:name w:val="Comment Subject Char"/>
    <w:basedOn w:val="CommentTextChar"/>
    <w:link w:val="CommentSubject"/>
    <w:uiPriority w:val="99"/>
    <w:semiHidden/>
    <w:rsid w:val="00CD66BA"/>
    <w:rPr>
      <w:b/>
      <w:bCs/>
      <w:sz w:val="20"/>
      <w:szCs w:val="20"/>
    </w:rPr>
  </w:style>
  <w:style w:type="paragraph" w:styleId="Title">
    <w:name w:val="Title"/>
    <w:basedOn w:val="Normal"/>
    <w:next w:val="Normal"/>
    <w:link w:val="TitleChar"/>
    <w:uiPriority w:val="10"/>
    <w:qFormat/>
    <w:rsid w:val="00063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4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05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E05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4200"/>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2E46DA"/>
    <w:pPr>
      <w:outlineLvl w:val="9"/>
    </w:pPr>
    <w:rPr>
      <w:lang w:val="en-US"/>
    </w:rPr>
  </w:style>
  <w:style w:type="paragraph" w:styleId="TOC1">
    <w:name w:val="toc 1"/>
    <w:basedOn w:val="Normal"/>
    <w:next w:val="Normal"/>
    <w:autoRedefine/>
    <w:uiPriority w:val="39"/>
    <w:unhideWhenUsed/>
    <w:rsid w:val="002E46DA"/>
    <w:pPr>
      <w:spacing w:after="100"/>
    </w:pPr>
  </w:style>
  <w:style w:type="paragraph" w:styleId="TOC2">
    <w:name w:val="toc 2"/>
    <w:basedOn w:val="Normal"/>
    <w:next w:val="Normal"/>
    <w:autoRedefine/>
    <w:uiPriority w:val="39"/>
    <w:unhideWhenUsed/>
    <w:rsid w:val="002E46DA"/>
    <w:pPr>
      <w:spacing w:after="100"/>
      <w:ind w:left="220"/>
    </w:pPr>
  </w:style>
  <w:style w:type="paragraph" w:styleId="TOC3">
    <w:name w:val="toc 3"/>
    <w:basedOn w:val="Normal"/>
    <w:next w:val="Normal"/>
    <w:autoRedefine/>
    <w:uiPriority w:val="39"/>
    <w:unhideWhenUsed/>
    <w:rsid w:val="002E46DA"/>
    <w:pPr>
      <w:spacing w:after="100"/>
      <w:ind w:left="440"/>
    </w:pPr>
  </w:style>
  <w:style w:type="character" w:styleId="IntenseEmphasis">
    <w:name w:val="Intense Emphasis"/>
    <w:basedOn w:val="DefaultParagraphFont"/>
    <w:uiPriority w:val="21"/>
    <w:qFormat/>
    <w:rsid w:val="003E6FF2"/>
    <w:rPr>
      <w:i/>
      <w:iCs/>
      <w:color w:val="4472C4" w:themeColor="accent1"/>
    </w:rPr>
  </w:style>
  <w:style w:type="character" w:customStyle="1" w:styleId="Heading5Char">
    <w:name w:val="Heading 5 Char"/>
    <w:basedOn w:val="DefaultParagraphFont"/>
    <w:link w:val="Heading5"/>
    <w:uiPriority w:val="9"/>
    <w:rsid w:val="008A395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3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6D"/>
  </w:style>
  <w:style w:type="paragraph" w:styleId="Footer">
    <w:name w:val="footer"/>
    <w:basedOn w:val="Normal"/>
    <w:link w:val="FooterChar"/>
    <w:uiPriority w:val="99"/>
    <w:unhideWhenUsed/>
    <w:rsid w:val="0003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6D"/>
  </w:style>
  <w:style w:type="table" w:customStyle="1" w:styleId="TableGrid1">
    <w:name w:val="Table Grid1"/>
    <w:basedOn w:val="TableNormal"/>
    <w:next w:val="TableGrid"/>
    <w:uiPriority w:val="39"/>
    <w:rsid w:val="008D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0C4859"/>
    <w:rPr>
      <w:smallCaps/>
      <w:color w:val="5A5A5A" w:themeColor="text1" w:themeTint="A5"/>
    </w:rPr>
  </w:style>
  <w:style w:type="character" w:styleId="IntenseReference">
    <w:name w:val="Intense Reference"/>
    <w:basedOn w:val="DefaultParagraphFont"/>
    <w:uiPriority w:val="32"/>
    <w:qFormat/>
    <w:rsid w:val="000C4859"/>
    <w:rPr>
      <w:b/>
      <w:bCs/>
      <w:smallCaps/>
      <w:color w:val="4472C4" w:themeColor="accent1"/>
      <w:spacing w:val="5"/>
    </w:rPr>
  </w:style>
  <w:style w:type="paragraph" w:styleId="NoSpacing">
    <w:name w:val="No Spacing"/>
    <w:link w:val="NoSpacingChar"/>
    <w:uiPriority w:val="1"/>
    <w:qFormat/>
    <w:rsid w:val="00DD55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557D"/>
    <w:rPr>
      <w:rFonts w:eastAsiaTheme="minorEastAsia"/>
      <w:lang w:val="en-US"/>
    </w:rPr>
  </w:style>
  <w:style w:type="character" w:styleId="PageNumber">
    <w:name w:val="page number"/>
    <w:basedOn w:val="DefaultParagraphFont"/>
    <w:uiPriority w:val="99"/>
    <w:semiHidden/>
    <w:unhideWhenUsed/>
    <w:rsid w:val="0010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55195">
      <w:bodyDiv w:val="1"/>
      <w:marLeft w:val="0"/>
      <w:marRight w:val="0"/>
      <w:marTop w:val="0"/>
      <w:marBottom w:val="0"/>
      <w:divBdr>
        <w:top w:val="none" w:sz="0" w:space="0" w:color="auto"/>
        <w:left w:val="none" w:sz="0" w:space="0" w:color="auto"/>
        <w:bottom w:val="none" w:sz="0" w:space="0" w:color="auto"/>
        <w:right w:val="none" w:sz="0" w:space="0" w:color="auto"/>
      </w:divBdr>
      <w:divsChild>
        <w:div w:id="1100027460">
          <w:marLeft w:val="0"/>
          <w:marRight w:val="0"/>
          <w:marTop w:val="0"/>
          <w:marBottom w:val="0"/>
          <w:divBdr>
            <w:top w:val="none" w:sz="0" w:space="0" w:color="auto"/>
            <w:left w:val="none" w:sz="0" w:space="0" w:color="auto"/>
            <w:bottom w:val="none" w:sz="0" w:space="0" w:color="auto"/>
            <w:right w:val="none" w:sz="0" w:space="0" w:color="auto"/>
          </w:divBdr>
          <w:divsChild>
            <w:div w:id="4481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imalhealthaustralia.com.au/our-publications/ausvetplan-manuals-and-doc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tbreak.gov.a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outbreak.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bridgetpeachey/Desktop/180430_EAD%20preparedness%20plan%20template%20DRAFT.docx" TargetMode="External"/><Relationship Id="rId5" Type="http://schemas.openxmlformats.org/officeDocument/2006/relationships/webSettings" Target="webSettings.xml"/><Relationship Id="rId15" Type="http://schemas.openxmlformats.org/officeDocument/2006/relationships/hyperlink" Target="http://www.animalhealthaustralia.com.au/our-publications/ausvetplan-manuals-and-documents/" TargetMode="External"/><Relationship Id="rId10" Type="http://schemas.openxmlformats.org/officeDocument/2006/relationships/hyperlink" Target="file:////Users/bridgetpeachey/Desktop/180430_EAD%20preparedness%20plan%20template%20DRAFT.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utbrea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2983-13EA-4684-A9CC-11F12C64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EAD Preparedness Plan FOR</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EAD Preparedness Plan FOR</dc:title>
  <dc:subject/>
  <dc:creator>Natarsha Williams</dc:creator>
  <cp:keywords/>
  <dc:description/>
  <cp:lastModifiedBy>Emma Murphy</cp:lastModifiedBy>
  <cp:revision>2</cp:revision>
  <cp:lastPrinted>2017-10-31T10:05:00Z</cp:lastPrinted>
  <dcterms:created xsi:type="dcterms:W3CDTF">2019-08-05T01:25:00Z</dcterms:created>
  <dcterms:modified xsi:type="dcterms:W3CDTF">2019-08-05T01:25:00Z</dcterms:modified>
</cp:coreProperties>
</file>