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444C" w:rsidP="006E3654" w:rsidRDefault="0009444C" w14:paraId="4CC6096C" w14:textId="77777777">
      <w:pPr>
        <w:rPr>
          <w:rFonts w:ascii="DINOT" w:hAnsi="DINOT"/>
          <w:b/>
          <w:bCs/>
          <w:sz w:val="28"/>
          <w:szCs w:val="28"/>
        </w:rPr>
      </w:pPr>
    </w:p>
    <w:p w:rsidR="0009444C" w:rsidP="006E3654" w:rsidRDefault="0009444C" w14:paraId="75761332" w14:textId="77777777">
      <w:pPr>
        <w:rPr>
          <w:rFonts w:ascii="DINOT" w:hAnsi="DINOT"/>
          <w:b/>
          <w:bCs/>
          <w:sz w:val="28"/>
          <w:szCs w:val="28"/>
        </w:rPr>
      </w:pPr>
    </w:p>
    <w:p w:rsidRPr="007F2A5A" w:rsidR="006E3654" w:rsidP="006E3654" w:rsidRDefault="008D6179" w14:paraId="5E930C5B" w14:textId="64644348">
      <w:pPr>
        <w:rPr>
          <w:rFonts w:ascii="DINOT" w:hAnsi="DINOT"/>
          <w:b/>
          <w:bCs/>
          <w:sz w:val="28"/>
          <w:szCs w:val="28"/>
        </w:rPr>
      </w:pPr>
      <w:r w:rsidRPr="007F2A5A">
        <w:rPr>
          <w:rFonts w:ascii="DINOT" w:hAnsi="DINOT"/>
          <w:b/>
          <w:bCs/>
          <w:sz w:val="28"/>
          <w:szCs w:val="28"/>
        </w:rPr>
        <w:t>A</w:t>
      </w:r>
      <w:r w:rsidR="00665070">
        <w:rPr>
          <w:rFonts w:ascii="DINOT" w:hAnsi="DINOT"/>
          <w:b/>
          <w:bCs/>
          <w:sz w:val="28"/>
          <w:szCs w:val="28"/>
        </w:rPr>
        <w:t>WI</w:t>
      </w:r>
      <w:r w:rsidRPr="007F2A5A" w:rsidR="006E3654">
        <w:rPr>
          <w:rFonts w:ascii="DINOT" w:hAnsi="DINOT"/>
          <w:b/>
          <w:bCs/>
          <w:sz w:val="28"/>
          <w:szCs w:val="28"/>
        </w:rPr>
        <w:t xml:space="preserve"> </w:t>
      </w:r>
      <w:r w:rsidRPr="007F2A5A" w:rsidR="00722AD9">
        <w:rPr>
          <w:rFonts w:ascii="DINOT" w:hAnsi="DINOT"/>
          <w:b/>
          <w:bCs/>
          <w:sz w:val="28"/>
          <w:szCs w:val="28"/>
        </w:rPr>
        <w:t>Expressions of Interest 2026</w:t>
      </w:r>
      <w:r w:rsidRPr="007F2A5A" w:rsidR="00E50C46">
        <w:rPr>
          <w:rFonts w:ascii="DINOT" w:hAnsi="DINOT"/>
          <w:b/>
          <w:bCs/>
          <w:sz w:val="28"/>
          <w:szCs w:val="28"/>
        </w:rPr>
        <w:t xml:space="preserve"> </w:t>
      </w:r>
      <w:r w:rsidR="007F2A5A">
        <w:rPr>
          <w:rFonts w:ascii="DINOT" w:hAnsi="DINOT"/>
          <w:b/>
          <w:bCs/>
          <w:sz w:val="28"/>
          <w:szCs w:val="28"/>
        </w:rPr>
        <w:t xml:space="preserve">- </w:t>
      </w:r>
      <w:r w:rsidRPr="007F2A5A" w:rsidR="00E50C46">
        <w:rPr>
          <w:rFonts w:ascii="DINOT" w:hAnsi="DINOT"/>
          <w:b/>
          <w:bCs/>
          <w:sz w:val="28"/>
          <w:szCs w:val="28"/>
        </w:rPr>
        <w:t xml:space="preserve">Priority </w:t>
      </w:r>
      <w:r w:rsidR="00665070">
        <w:rPr>
          <w:rFonts w:ascii="DINOT" w:hAnsi="DINOT"/>
          <w:b/>
          <w:bCs/>
          <w:sz w:val="28"/>
          <w:szCs w:val="28"/>
        </w:rPr>
        <w:t>A</w:t>
      </w:r>
      <w:r w:rsidRPr="007F2A5A" w:rsidR="00E50C46">
        <w:rPr>
          <w:rFonts w:ascii="DINOT" w:hAnsi="DINOT"/>
          <w:b/>
          <w:bCs/>
          <w:sz w:val="28"/>
          <w:szCs w:val="28"/>
        </w:rPr>
        <w:t xml:space="preserve">reas for </w:t>
      </w:r>
      <w:r w:rsidR="00665070">
        <w:rPr>
          <w:rFonts w:ascii="DINOT" w:hAnsi="DINOT"/>
          <w:b/>
          <w:bCs/>
          <w:sz w:val="28"/>
          <w:szCs w:val="28"/>
        </w:rPr>
        <w:t>I</w:t>
      </w:r>
      <w:r w:rsidRPr="007F2A5A" w:rsidR="00E50C46">
        <w:rPr>
          <w:rFonts w:ascii="DINOT" w:hAnsi="DINOT"/>
          <w:b/>
          <w:bCs/>
          <w:sz w:val="28"/>
          <w:szCs w:val="28"/>
        </w:rPr>
        <w:t>nvestment</w:t>
      </w:r>
    </w:p>
    <w:p w:rsidRPr="00E50C46" w:rsidR="006E3654" w:rsidP="006E3654" w:rsidRDefault="00660051" w14:paraId="4A4DDFF1" w14:textId="77777777">
      <w:pPr>
        <w:rPr>
          <w:rFonts w:ascii="DINOT" w:hAnsi="DINOT"/>
        </w:rPr>
      </w:pPr>
      <w:r>
        <w:rPr>
          <w:rFonts w:ascii="DINOT" w:hAnsi="DINOT"/>
        </w:rPr>
        <w:pict w14:anchorId="1CBD88DA">
          <v:rect id="_x0000_i1025" style="width:0;height:1.5pt" o:hr="t" o:hrstd="t" o:hralign="center" fillcolor="#a0a0a0" stroked="f"/>
        </w:pict>
      </w:r>
    </w:p>
    <w:p w:rsidRPr="00E50C46" w:rsidR="006E3654" w:rsidP="006E3654" w:rsidRDefault="006E3654" w14:paraId="5EBD9B27" w14:textId="4FFD0EF5">
      <w:pPr>
        <w:rPr>
          <w:rFonts w:ascii="DINOT" w:hAnsi="DINOT"/>
        </w:rPr>
      </w:pPr>
      <w:r w:rsidRPr="00E50C46">
        <w:rPr>
          <w:rFonts w:ascii="DINOT" w:hAnsi="DINOT"/>
        </w:rPr>
        <w:t>Australian Wool Innovation (AWI) invites Expressions of Interest (EOIs) for on-farm research</w:t>
      </w:r>
      <w:r w:rsidRPr="00E50C46" w:rsidR="001A3939">
        <w:rPr>
          <w:rFonts w:ascii="DINOT" w:hAnsi="DINOT"/>
        </w:rPr>
        <w:t xml:space="preserve">, </w:t>
      </w:r>
      <w:r w:rsidRPr="00E50C46">
        <w:rPr>
          <w:rFonts w:ascii="DINOT" w:hAnsi="DINOT"/>
        </w:rPr>
        <w:t>development</w:t>
      </w:r>
      <w:r w:rsidRPr="00E50C46" w:rsidR="001A3939">
        <w:rPr>
          <w:rFonts w:ascii="DINOT" w:hAnsi="DINOT"/>
        </w:rPr>
        <w:t xml:space="preserve"> and extension</w:t>
      </w:r>
      <w:r w:rsidRPr="00E50C46">
        <w:rPr>
          <w:rFonts w:ascii="DINOT" w:hAnsi="DINOT"/>
        </w:rPr>
        <w:t xml:space="preserve"> projects commenc</w:t>
      </w:r>
      <w:r w:rsidRPr="00E50C46" w:rsidR="003F5846">
        <w:rPr>
          <w:rFonts w:ascii="DINOT" w:hAnsi="DINOT"/>
        </w:rPr>
        <w:t>ing in</w:t>
      </w:r>
      <w:r w:rsidRPr="00E50C46" w:rsidR="1A7B060B">
        <w:rPr>
          <w:rFonts w:ascii="DINOT" w:hAnsi="DINOT"/>
        </w:rPr>
        <w:t xml:space="preserve"> 2026. </w:t>
      </w:r>
      <w:r w:rsidRPr="00E50C46" w:rsidR="00635A68">
        <w:rPr>
          <w:rFonts w:ascii="DINOT" w:hAnsi="DINOT"/>
        </w:rPr>
        <w:t xml:space="preserve">Guided by </w:t>
      </w:r>
      <w:hyperlink w:history="1" r:id="rId11">
        <w:r w:rsidRPr="00E50C46" w:rsidR="00635A68">
          <w:rPr>
            <w:rStyle w:val="Hyperlink"/>
            <w:rFonts w:ascii="DINOT" w:hAnsi="DINOT"/>
            <w:i/>
            <w:iCs/>
          </w:rPr>
          <w:t>AWI’s Strategic Plan 2025–2028</w:t>
        </w:r>
      </w:hyperlink>
      <w:r w:rsidRPr="00E50C46" w:rsidR="00635A68">
        <w:rPr>
          <w:rFonts w:ascii="DINOT" w:hAnsi="DINOT"/>
        </w:rPr>
        <w:t>, we will invest levy and matched funds in projects that deliver profitable, resilient and sustainable outcomes for Australian woolgrowers. Proposals may range from short, targeted initiatives to larger, multi-year programs.</w:t>
      </w:r>
    </w:p>
    <w:p w:rsidRPr="00E50C46" w:rsidR="00CF4DF8" w:rsidP="006E3654" w:rsidRDefault="00CF4DF8" w14:paraId="4A1D5E2E" w14:textId="49688AD6">
      <w:pPr>
        <w:rPr>
          <w:rFonts w:ascii="DINOT" w:hAnsi="DINOT"/>
        </w:rPr>
      </w:pPr>
      <w:r w:rsidRPr="00E50C46">
        <w:rPr>
          <w:rFonts w:ascii="DINOT" w:hAnsi="DINOT"/>
        </w:rPr>
        <w:t xml:space="preserve">We seek EOIs that align with AWI’s strategic on-farm priorities, with a strong preference for whole-farm systems approaches that address multiple production </w:t>
      </w:r>
      <w:r w:rsidRPr="00E50C46" w:rsidR="001A3939">
        <w:rPr>
          <w:rFonts w:ascii="DINOT" w:hAnsi="DINOT"/>
        </w:rPr>
        <w:t>challenges. Proposals</w:t>
      </w:r>
      <w:r w:rsidRPr="00E50C46">
        <w:rPr>
          <w:rFonts w:ascii="DINOT" w:hAnsi="DINOT"/>
        </w:rPr>
        <w:t xml:space="preserve"> that demonstrate strong partnerships and collaboration across research organisations, RDCs and industry are encouraged and will be considered favourably.</w:t>
      </w:r>
    </w:p>
    <w:p w:rsidRPr="00E50C46" w:rsidR="006E3654" w:rsidP="006E3654" w:rsidRDefault="006E3654" w14:paraId="33517902" w14:textId="4A1666CB">
      <w:pPr>
        <w:rPr>
          <w:rFonts w:ascii="DINOT" w:hAnsi="DINOT"/>
          <w:b/>
          <w:bCs/>
        </w:rPr>
      </w:pPr>
      <w:r w:rsidRPr="00E50C46">
        <w:rPr>
          <w:rFonts w:ascii="DINOT" w:hAnsi="DINOT"/>
          <w:b/>
          <w:bCs/>
        </w:rPr>
        <w:t>Priority areas for</w:t>
      </w:r>
      <w:r w:rsidRPr="00E50C46" w:rsidR="6CBB1C4E">
        <w:rPr>
          <w:rFonts w:ascii="DINOT" w:hAnsi="DINOT"/>
          <w:b/>
          <w:bCs/>
        </w:rPr>
        <w:t xml:space="preserve"> </w:t>
      </w:r>
      <w:r w:rsidRPr="00E50C46">
        <w:rPr>
          <w:rFonts w:ascii="DINOT" w:hAnsi="DINOT"/>
          <w:b/>
          <w:bCs/>
        </w:rPr>
        <w:t>investment</w:t>
      </w:r>
    </w:p>
    <w:p w:rsidRPr="00E50C46" w:rsidR="006E3654" w:rsidP="006E3654" w:rsidRDefault="006E3654" w14:paraId="579C1173" w14:textId="77777777">
      <w:pPr>
        <w:numPr>
          <w:ilvl w:val="0"/>
          <w:numId w:val="13"/>
        </w:numPr>
        <w:rPr>
          <w:rFonts w:ascii="DINOT" w:hAnsi="DINOT"/>
        </w:rPr>
      </w:pPr>
      <w:r w:rsidRPr="00E50C46">
        <w:rPr>
          <w:rFonts w:ascii="DINOT" w:hAnsi="DINOT"/>
          <w:b/>
          <w:bCs/>
        </w:rPr>
        <w:t>Genetics &amp; Breeding</w:t>
      </w:r>
    </w:p>
    <w:p w:rsidRPr="00E50C46" w:rsidR="009B5769" w:rsidP="00793D20" w:rsidRDefault="00E730FE" w14:paraId="3B62A493" w14:textId="25776C54">
      <w:pPr>
        <w:numPr>
          <w:ilvl w:val="1"/>
          <w:numId w:val="18"/>
        </w:numPr>
        <w:spacing w:after="0"/>
        <w:ind w:hanging="357"/>
        <w:rPr>
          <w:rFonts w:ascii="DINOT" w:hAnsi="DINOT"/>
        </w:rPr>
      </w:pPr>
      <w:r w:rsidRPr="00E50C46">
        <w:rPr>
          <w:rFonts w:ascii="DINOT" w:hAnsi="DINOT"/>
        </w:rPr>
        <w:t>Advancement of selection methods for worm resistance in Merinos, including improved outcomes when using Barbervax.</w:t>
      </w:r>
    </w:p>
    <w:p w:rsidRPr="00E50C46" w:rsidR="008C02D2" w:rsidP="006F4B3B" w:rsidRDefault="00E730FE" w14:paraId="13BC8C4D" w14:textId="1690A001">
      <w:pPr>
        <w:pStyle w:val="ListParagraph"/>
        <w:numPr>
          <w:ilvl w:val="1"/>
          <w:numId w:val="18"/>
        </w:numPr>
        <w:spacing w:after="0"/>
        <w:rPr>
          <w:rFonts w:ascii="DINOT" w:hAnsi="DINOT"/>
        </w:rPr>
      </w:pPr>
      <w:r w:rsidRPr="00E50C46">
        <w:rPr>
          <w:rFonts w:ascii="DINOT" w:hAnsi="DINOT"/>
        </w:rPr>
        <w:t xml:space="preserve">Development of </w:t>
      </w:r>
      <w:r w:rsidRPr="00E50C46" w:rsidR="0062592B">
        <w:rPr>
          <w:rFonts w:ascii="DINOT" w:hAnsi="DINOT"/>
        </w:rPr>
        <w:t>M</w:t>
      </w:r>
      <w:r w:rsidRPr="00E50C46">
        <w:rPr>
          <w:rFonts w:ascii="DINOT" w:hAnsi="DINOT"/>
        </w:rPr>
        <w:t>erino-oriented production systems and indexes that include feed efficiency to support long-term</w:t>
      </w:r>
      <w:r w:rsidRPr="00E50C46" w:rsidR="00E55835">
        <w:rPr>
          <w:rFonts w:ascii="DINOT" w:hAnsi="DINOT"/>
        </w:rPr>
        <w:t xml:space="preserve"> gains in</w:t>
      </w:r>
      <w:r w:rsidRPr="00E50C46">
        <w:rPr>
          <w:rFonts w:ascii="DINOT" w:hAnsi="DINOT"/>
        </w:rPr>
        <w:t xml:space="preserve"> profitability, productivity</w:t>
      </w:r>
      <w:r w:rsidRPr="00E50C46" w:rsidR="006B47A7">
        <w:rPr>
          <w:rFonts w:ascii="DINOT" w:hAnsi="DINOT"/>
        </w:rPr>
        <w:t xml:space="preserve">, </w:t>
      </w:r>
      <w:r w:rsidRPr="00E50C46">
        <w:rPr>
          <w:rFonts w:ascii="DINOT" w:hAnsi="DINOT"/>
        </w:rPr>
        <w:t>and welfare.</w:t>
      </w:r>
    </w:p>
    <w:p w:rsidRPr="00E50C46" w:rsidR="009B5769" w:rsidP="00904B31" w:rsidRDefault="009B5769" w14:paraId="2953E27D" w14:textId="5E061D52">
      <w:pPr>
        <w:pStyle w:val="ListParagraph"/>
        <w:numPr>
          <w:ilvl w:val="1"/>
          <w:numId w:val="18"/>
        </w:numPr>
        <w:spacing w:after="0"/>
        <w:ind w:hanging="357"/>
        <w:rPr>
          <w:rFonts w:ascii="DINOT" w:hAnsi="DINOT"/>
        </w:rPr>
      </w:pPr>
      <w:r w:rsidRPr="00E50C46">
        <w:rPr>
          <w:rFonts w:ascii="DINOT" w:hAnsi="DINOT"/>
        </w:rPr>
        <w:t>Translation of outcomes from the Merino Lifetime Productivity (MLP) project into practical selection tools that integrate both objective and visual traits.</w:t>
      </w:r>
    </w:p>
    <w:p w:rsidRPr="00E50C46" w:rsidR="009B5769" w:rsidP="005B6D22" w:rsidRDefault="009B5769" w14:paraId="1224AAFB" w14:textId="007A454D">
      <w:pPr>
        <w:numPr>
          <w:ilvl w:val="1"/>
          <w:numId w:val="18"/>
        </w:numPr>
        <w:spacing w:after="0"/>
        <w:ind w:hanging="357"/>
        <w:rPr>
          <w:rFonts w:ascii="DINOT" w:hAnsi="DINOT"/>
        </w:rPr>
      </w:pPr>
      <w:r w:rsidRPr="00E50C46">
        <w:rPr>
          <w:rFonts w:ascii="DINOT" w:hAnsi="DINOT"/>
        </w:rPr>
        <w:t>Development of strategies to improve the uptake of artificial breeding and reproductive technologies, driving higher on-farm rates of genetic gain.</w:t>
      </w:r>
    </w:p>
    <w:p w:rsidRPr="00E50C46" w:rsidR="009B5769" w:rsidP="005B6D22" w:rsidRDefault="009B5769" w14:paraId="23C0234C" w14:textId="4148AFED">
      <w:pPr>
        <w:numPr>
          <w:ilvl w:val="1"/>
          <w:numId w:val="18"/>
        </w:numPr>
        <w:spacing w:after="0"/>
        <w:ind w:hanging="357"/>
        <w:rPr>
          <w:rFonts w:ascii="DINOT" w:hAnsi="DINOT"/>
        </w:rPr>
      </w:pPr>
      <w:r w:rsidRPr="00E50C46">
        <w:rPr>
          <w:rFonts w:ascii="DINOT" w:hAnsi="DINOT"/>
        </w:rPr>
        <w:t>Development of cost-effective phenotyping and genotyping approaches to accelerate genetic gain and improve assessment protocols, recording, analysis and selection in Merinos.</w:t>
      </w:r>
    </w:p>
    <w:p w:rsidRPr="00E50C46" w:rsidR="00F37716" w:rsidP="00904B31" w:rsidRDefault="00F37716" w14:paraId="6D4852A0" w14:textId="3D51F94B">
      <w:pPr>
        <w:spacing w:after="0"/>
        <w:ind w:left="723"/>
        <w:rPr>
          <w:rFonts w:ascii="DINOT" w:hAnsi="DINOT"/>
        </w:rPr>
      </w:pPr>
    </w:p>
    <w:p w:rsidRPr="00E50C46" w:rsidR="006E3654" w:rsidP="006E3654" w:rsidRDefault="006E3654" w14:paraId="4907C20F" w14:textId="6913227E">
      <w:pPr>
        <w:numPr>
          <w:ilvl w:val="0"/>
          <w:numId w:val="13"/>
        </w:numPr>
        <w:rPr>
          <w:rFonts w:ascii="DINOT" w:hAnsi="DINOT"/>
        </w:rPr>
      </w:pPr>
      <w:r w:rsidRPr="00E50C46">
        <w:rPr>
          <w:rFonts w:ascii="DINOT" w:hAnsi="DINOT"/>
          <w:b/>
          <w:bCs/>
        </w:rPr>
        <w:t>Animal Health &amp; Wel</w:t>
      </w:r>
      <w:r w:rsidRPr="00E50C46" w:rsidR="007B5C41">
        <w:rPr>
          <w:rFonts w:ascii="DINOT" w:hAnsi="DINOT"/>
          <w:b/>
          <w:bCs/>
        </w:rPr>
        <w:t>lbeing</w:t>
      </w:r>
    </w:p>
    <w:p w:rsidR="00CC1941" w:rsidP="00793D20" w:rsidRDefault="00CC1941" w14:paraId="016212BA" w14:textId="77777777">
      <w:pPr>
        <w:numPr>
          <w:ilvl w:val="1"/>
          <w:numId w:val="18"/>
        </w:numPr>
        <w:spacing w:after="0"/>
        <w:ind w:hanging="357"/>
        <w:rPr>
          <w:rFonts w:ascii="DINOT" w:hAnsi="DINOT"/>
        </w:rPr>
      </w:pPr>
      <w:r w:rsidRPr="00E50C46">
        <w:rPr>
          <w:rFonts w:ascii="DINOT" w:hAnsi="DINOT"/>
        </w:rPr>
        <w:t>Development of biological and environmentally friendly control methods for external and internal parasites in sheep, with emphasis on the soil stage of their lifecycle.</w:t>
      </w:r>
    </w:p>
    <w:p w:rsidR="0009444C" w:rsidP="0009444C" w:rsidRDefault="0009444C" w14:paraId="45702123" w14:textId="77777777">
      <w:pPr>
        <w:spacing w:after="0"/>
        <w:rPr>
          <w:rFonts w:ascii="DINOT" w:hAnsi="DINOT"/>
        </w:rPr>
      </w:pPr>
    </w:p>
    <w:p w:rsidR="0009444C" w:rsidP="0009444C" w:rsidRDefault="0009444C" w14:paraId="0B2D6B76" w14:textId="77777777">
      <w:pPr>
        <w:spacing w:after="0"/>
        <w:rPr>
          <w:rFonts w:ascii="DINOT" w:hAnsi="DINOT"/>
        </w:rPr>
      </w:pPr>
    </w:p>
    <w:p w:rsidRPr="00E50C46" w:rsidR="0009444C" w:rsidP="0009444C" w:rsidRDefault="0009444C" w14:paraId="1CEFCC47" w14:textId="77777777">
      <w:pPr>
        <w:spacing w:after="0"/>
        <w:rPr>
          <w:rFonts w:ascii="DINOT" w:hAnsi="DINOT"/>
        </w:rPr>
      </w:pPr>
    </w:p>
    <w:p w:rsidRPr="00E50C46" w:rsidR="00133367" w:rsidP="00133367" w:rsidRDefault="00133367" w14:paraId="6D302135" w14:textId="77777777">
      <w:pPr>
        <w:spacing w:after="0"/>
        <w:rPr>
          <w:rFonts w:ascii="DINOT" w:hAnsi="DINOT"/>
        </w:rPr>
      </w:pPr>
    </w:p>
    <w:p w:rsidRPr="0009444C" w:rsidR="006E3654" w:rsidP="0009444C" w:rsidRDefault="006E3654" w14:paraId="09EC03A7" w14:textId="4DCB5089">
      <w:pPr>
        <w:numPr>
          <w:ilvl w:val="0"/>
          <w:numId w:val="13"/>
        </w:numPr>
        <w:rPr>
          <w:rFonts w:ascii="DINOT" w:hAnsi="DINOT"/>
        </w:rPr>
      </w:pPr>
      <w:r w:rsidRPr="0009444C">
        <w:rPr>
          <w:rFonts w:ascii="DINOT" w:hAnsi="DINOT"/>
          <w:b/>
          <w:bCs/>
        </w:rPr>
        <w:t>Environmental Sustainability</w:t>
      </w:r>
    </w:p>
    <w:p w:rsidR="41C43C7B" w:rsidP="3BC6BC39" w:rsidRDefault="41C43C7B" w14:paraId="17CF1107" w14:textId="2444D3FF">
      <w:pPr>
        <w:numPr>
          <w:ilvl w:val="1"/>
          <w:numId w:val="21"/>
        </w:numPr>
        <w:spacing w:after="0" w:afterAutospacing="off"/>
        <w:rPr>
          <w:rFonts w:ascii="DINOT" w:hAnsi="DINOT"/>
        </w:rPr>
      </w:pPr>
      <w:r w:rsidRPr="3BC6BC39" w:rsidR="008135F0">
        <w:rPr>
          <w:rFonts w:ascii="DINOT" w:hAnsi="DINOT"/>
        </w:rPr>
        <w:t xml:space="preserve">Undertake </w:t>
      </w:r>
      <w:r w:rsidRPr="3BC6BC39" w:rsidR="00A6260C">
        <w:rPr>
          <w:rFonts w:ascii="DINOT" w:hAnsi="DINOT"/>
        </w:rPr>
        <w:t>a l</w:t>
      </w:r>
      <w:r w:rsidRPr="3BC6BC39" w:rsidR="00E0414F">
        <w:rPr>
          <w:rFonts w:ascii="DINOT" w:hAnsi="DINOT"/>
        </w:rPr>
        <w:t>iterature</w:t>
      </w:r>
      <w:r w:rsidRPr="3BC6BC39" w:rsidR="00C362BC">
        <w:rPr>
          <w:rFonts w:ascii="DINOT" w:hAnsi="DINOT"/>
        </w:rPr>
        <w:t xml:space="preserve"> </w:t>
      </w:r>
      <w:r w:rsidRPr="3BC6BC39" w:rsidR="00E0414F">
        <w:rPr>
          <w:rFonts w:ascii="DINOT" w:hAnsi="DINOT"/>
        </w:rPr>
        <w:t xml:space="preserve">review </w:t>
      </w:r>
      <w:r w:rsidRPr="3BC6BC39" w:rsidR="00A6260C">
        <w:rPr>
          <w:rFonts w:ascii="DINOT" w:hAnsi="DINOT"/>
        </w:rPr>
        <w:t>of the practices</w:t>
      </w:r>
      <w:r w:rsidRPr="3BC6BC39" w:rsidR="009F41A4">
        <w:rPr>
          <w:rFonts w:ascii="DINOT" w:hAnsi="DINOT"/>
        </w:rPr>
        <w:t xml:space="preserve"> </w:t>
      </w:r>
      <w:r w:rsidRPr="3BC6BC39" w:rsidR="00A6260C">
        <w:rPr>
          <w:rFonts w:ascii="DINOT" w:hAnsi="DINOT"/>
        </w:rPr>
        <w:t xml:space="preserve">undertaken </w:t>
      </w:r>
      <w:r w:rsidRPr="3BC6BC39" w:rsidR="00317D95">
        <w:rPr>
          <w:rFonts w:ascii="DINOT" w:hAnsi="DINOT"/>
        </w:rPr>
        <w:t>by well-managed grazing properties</w:t>
      </w:r>
      <w:r w:rsidRPr="3BC6BC39" w:rsidR="006F3E57">
        <w:rPr>
          <w:rFonts w:ascii="DINOT" w:hAnsi="DINOT"/>
        </w:rPr>
        <w:t xml:space="preserve"> </w:t>
      </w:r>
      <w:r w:rsidRPr="3BC6BC39" w:rsidR="00036ACE">
        <w:rPr>
          <w:rFonts w:ascii="DINOT" w:hAnsi="DINOT"/>
        </w:rPr>
        <w:t xml:space="preserve">that </w:t>
      </w:r>
      <w:r w:rsidRPr="3BC6BC39" w:rsidR="009F41A4">
        <w:rPr>
          <w:rFonts w:ascii="DINOT" w:hAnsi="DINOT"/>
        </w:rPr>
        <w:t>contribute to ecosystem services</w:t>
      </w:r>
      <w:r w:rsidRPr="3BC6BC39" w:rsidR="00317D95">
        <w:rPr>
          <w:rFonts w:ascii="DINOT" w:hAnsi="DINOT"/>
        </w:rPr>
        <w:t xml:space="preserve">, including </w:t>
      </w:r>
      <w:r w:rsidRPr="3BC6BC39" w:rsidR="00221B85">
        <w:rPr>
          <w:rFonts w:ascii="DINOT" w:hAnsi="DINOT"/>
        </w:rPr>
        <w:t xml:space="preserve">food and water quality, </w:t>
      </w:r>
      <w:r w:rsidRPr="3BC6BC39" w:rsidR="00317D95">
        <w:rPr>
          <w:rFonts w:ascii="DINOT" w:hAnsi="DINOT"/>
        </w:rPr>
        <w:t>biodiversity habitat, threatened species</w:t>
      </w:r>
      <w:r w:rsidRPr="3BC6BC39" w:rsidR="00A12BA9">
        <w:rPr>
          <w:rFonts w:ascii="DINOT" w:hAnsi="DINOT"/>
        </w:rPr>
        <w:t xml:space="preserve"> survival</w:t>
      </w:r>
      <w:r w:rsidRPr="3BC6BC39" w:rsidR="00317D95">
        <w:rPr>
          <w:rFonts w:ascii="DINOT" w:hAnsi="DINOT"/>
        </w:rPr>
        <w:t xml:space="preserve">, </w:t>
      </w:r>
      <w:r w:rsidRPr="3BC6BC39" w:rsidR="006F66FE">
        <w:rPr>
          <w:rFonts w:ascii="DINOT" w:hAnsi="DINOT"/>
        </w:rPr>
        <w:t>nutrient cycling</w:t>
      </w:r>
      <w:r w:rsidRPr="3BC6BC39" w:rsidR="00317D95">
        <w:rPr>
          <w:rFonts w:ascii="DINOT" w:hAnsi="DINOT"/>
        </w:rPr>
        <w:t>, shade and shelter, and soil food web health.</w:t>
      </w:r>
    </w:p>
    <w:p w:rsidR="41C43C7B" w:rsidP="3BC6BC39" w:rsidRDefault="41C43C7B" w14:paraId="39F7155B" w14:textId="7A80A334">
      <w:pPr>
        <w:numPr>
          <w:ilvl w:val="1"/>
          <w:numId w:val="21"/>
        </w:numPr>
        <w:spacing w:after="0" w:afterAutospacing="off"/>
        <w:rPr>
          <w:rFonts w:ascii="DINOT" w:hAnsi="DINOT"/>
          <w:b w:val="1"/>
          <w:bCs w:val="1"/>
        </w:rPr>
      </w:pPr>
      <w:r w:rsidRPr="3BC6BC39" w:rsidR="00317D95">
        <w:rPr>
          <w:rFonts w:ascii="DINOT" w:hAnsi="DINOT"/>
        </w:rPr>
        <w:t>Undertak</w:t>
      </w:r>
      <w:r w:rsidRPr="3BC6BC39" w:rsidR="009C7DCF">
        <w:rPr>
          <w:rFonts w:ascii="DINOT" w:hAnsi="DINOT"/>
        </w:rPr>
        <w:t>e a</w:t>
      </w:r>
      <w:r w:rsidRPr="3BC6BC39" w:rsidR="00317D95">
        <w:rPr>
          <w:rFonts w:ascii="DINOT" w:hAnsi="DINOT"/>
        </w:rPr>
        <w:t xml:space="preserve"> literature review</w:t>
      </w:r>
      <w:r w:rsidRPr="3BC6BC39" w:rsidR="00ED39DC">
        <w:rPr>
          <w:rFonts w:ascii="DINOT" w:hAnsi="DINOT"/>
        </w:rPr>
        <w:t xml:space="preserve"> of</w:t>
      </w:r>
      <w:r w:rsidRPr="3BC6BC39" w:rsidR="00317D95">
        <w:rPr>
          <w:rFonts w:ascii="DINOT" w:hAnsi="DINOT"/>
        </w:rPr>
        <w:t xml:space="preserve"> </w:t>
      </w:r>
      <w:r w:rsidRPr="3BC6BC39" w:rsidR="007E539B">
        <w:rPr>
          <w:rFonts w:ascii="DINOT" w:hAnsi="DINOT"/>
        </w:rPr>
        <w:t xml:space="preserve">the most impactful </w:t>
      </w:r>
      <w:r w:rsidRPr="3BC6BC39" w:rsidR="00317D95">
        <w:rPr>
          <w:rFonts w:ascii="DINOT" w:hAnsi="DINOT"/>
        </w:rPr>
        <w:t xml:space="preserve">regionally </w:t>
      </w:r>
      <w:r w:rsidRPr="3BC6BC39" w:rsidR="00317D95">
        <w:rPr>
          <w:rFonts w:ascii="DINOT" w:hAnsi="DINOT"/>
        </w:rPr>
        <w:t>appropriate emissions reduction</w:t>
      </w:r>
      <w:r w:rsidRPr="3BC6BC39" w:rsidR="00317D95">
        <w:rPr>
          <w:rFonts w:ascii="DINOT" w:hAnsi="DINOT"/>
        </w:rPr>
        <w:t xml:space="preserve">, carbon </w:t>
      </w:r>
      <w:r w:rsidRPr="3BC6BC39" w:rsidR="00317D95">
        <w:rPr>
          <w:rFonts w:ascii="DINOT" w:hAnsi="DINOT"/>
        </w:rPr>
        <w:t>storage</w:t>
      </w:r>
      <w:r w:rsidRPr="3BC6BC39" w:rsidR="00317D95">
        <w:rPr>
          <w:rFonts w:ascii="DINOT" w:hAnsi="DINOT"/>
        </w:rPr>
        <w:t xml:space="preserve"> and biodiversity interventions applicable to Australian woolgrowers.</w:t>
      </w:r>
    </w:p>
    <w:p w:rsidR="41C43C7B" w:rsidP="3BC6BC39" w:rsidRDefault="41C43C7B" w14:paraId="02AAF042" w14:textId="2D2F6CB3">
      <w:pPr>
        <w:spacing w:after="0" w:afterAutospacing="off"/>
        <w:ind w:left="0"/>
        <w:rPr>
          <w:rFonts w:ascii="DINOT" w:hAnsi="DINOT"/>
          <w:b w:val="1"/>
          <w:bCs w:val="1"/>
        </w:rPr>
      </w:pPr>
    </w:p>
    <w:p w:rsidR="41C43C7B" w:rsidP="3BC6BC39" w:rsidRDefault="41C43C7B" w14:paraId="481BC4A5" w14:textId="23E474B2">
      <w:pPr>
        <w:pStyle w:val="ListParagraph"/>
        <w:numPr>
          <w:ilvl w:val="0"/>
          <w:numId w:val="13"/>
        </w:numPr>
        <w:spacing w:after="240" w:afterAutospacing="off"/>
        <w:rPr>
          <w:rFonts w:ascii="DINOT" w:hAnsi="DINOT"/>
        </w:rPr>
      </w:pPr>
      <w:r w:rsidRPr="3BC6BC39" w:rsidR="41C43C7B">
        <w:rPr>
          <w:rFonts w:ascii="DINOT" w:hAnsi="DINOT"/>
          <w:b w:val="1"/>
          <w:bCs w:val="1"/>
        </w:rPr>
        <w:t>Labour Saving</w:t>
      </w:r>
    </w:p>
    <w:p w:rsidR="41C43C7B" w:rsidP="3BC6BC39" w:rsidRDefault="41C43C7B" w14:paraId="032A1B89" w14:textId="32FF1A13">
      <w:pPr>
        <w:pStyle w:val="Normal"/>
        <w:numPr>
          <w:ilvl w:val="0"/>
          <w:numId w:val="22"/>
        </w:numPr>
        <w:suppressLineNumbers w:val="0"/>
        <w:bidi w:val="0"/>
        <w:spacing w:before="0" w:beforeAutospacing="off" w:after="0" w:afterAutospacing="off" w:line="278" w:lineRule="auto"/>
        <w:ind w:left="1080" w:right="0" w:hanging="360"/>
        <w:jc w:val="left"/>
        <w:rPr>
          <w:rFonts w:ascii="DINOT" w:hAnsi="DINOT"/>
        </w:rPr>
      </w:pPr>
      <w:r w:rsidRPr="3BC6BC39" w:rsidR="41C43C7B">
        <w:rPr>
          <w:rFonts w:ascii="DINOT" w:hAnsi="DINOT"/>
        </w:rPr>
        <w:t>N</w:t>
      </w:r>
      <w:r w:rsidRPr="3BC6BC39" w:rsidR="41C43C7B">
        <w:rPr>
          <w:rFonts w:ascii="DINOT" w:hAnsi="DINOT"/>
        </w:rPr>
        <w:t xml:space="preserve">ovel approaches to </w:t>
      </w:r>
      <w:r w:rsidRPr="3BC6BC39" w:rsidR="41C43C7B">
        <w:rPr>
          <w:rFonts w:ascii="DINOT" w:hAnsi="DINOT"/>
        </w:rPr>
        <w:t>assist</w:t>
      </w:r>
      <w:r w:rsidRPr="3BC6BC39" w:rsidR="41C43C7B">
        <w:rPr>
          <w:rFonts w:ascii="DINOT" w:hAnsi="DINOT"/>
        </w:rPr>
        <w:t xml:space="preserve"> with farm operations and livestock management, with the aim to gain efficiencies of time, </w:t>
      </w:r>
      <w:r w:rsidRPr="3BC6BC39" w:rsidR="41C43C7B">
        <w:rPr>
          <w:rFonts w:ascii="DINOT" w:hAnsi="DINOT"/>
        </w:rPr>
        <w:t>labour</w:t>
      </w:r>
      <w:r w:rsidRPr="3BC6BC39" w:rsidR="41C43C7B">
        <w:rPr>
          <w:rFonts w:ascii="DINOT" w:hAnsi="DINOT"/>
        </w:rPr>
        <w:t xml:space="preserve"> and costs</w:t>
      </w:r>
      <w:r w:rsidRPr="3BC6BC39" w:rsidR="41C43C7B">
        <w:rPr>
          <w:rFonts w:ascii="DINOT" w:hAnsi="DINOT"/>
        </w:rPr>
        <w:t xml:space="preserve">.  </w:t>
      </w:r>
      <w:r w:rsidRPr="3BC6BC39" w:rsidR="41C43C7B">
        <w:rPr>
          <w:rFonts w:ascii="DINOT" w:hAnsi="DINOT"/>
        </w:rPr>
        <w:t xml:space="preserve">This may include practical, </w:t>
      </w:r>
      <w:r w:rsidRPr="3BC6BC39" w:rsidR="41C43C7B">
        <w:rPr>
          <w:rFonts w:ascii="DINOT" w:hAnsi="DINOT"/>
        </w:rPr>
        <w:t>techn</w:t>
      </w:r>
      <w:r w:rsidRPr="3BC6BC39" w:rsidR="41C43C7B">
        <w:rPr>
          <w:rFonts w:ascii="DINOT" w:hAnsi="DINOT"/>
        </w:rPr>
        <w:t>ical</w:t>
      </w:r>
      <w:r w:rsidRPr="3BC6BC39" w:rsidR="41C43C7B">
        <w:rPr>
          <w:rFonts w:ascii="DINOT" w:hAnsi="DINOT"/>
        </w:rPr>
        <w:t xml:space="preserve"> and other innovative approaches that improve sheep handling and monitoring, wool </w:t>
      </w:r>
      <w:r w:rsidRPr="3BC6BC39" w:rsidR="41C43C7B">
        <w:rPr>
          <w:rFonts w:ascii="DINOT" w:hAnsi="DINOT"/>
        </w:rPr>
        <w:t>harvesting</w:t>
      </w:r>
      <w:r w:rsidRPr="3BC6BC39" w:rsidR="41C43C7B">
        <w:rPr>
          <w:rFonts w:ascii="DINOT" w:hAnsi="DINOT"/>
        </w:rPr>
        <w:t xml:space="preserve"> and supply chain </w:t>
      </w:r>
      <w:r w:rsidRPr="3BC6BC39" w:rsidR="41C43C7B">
        <w:rPr>
          <w:rFonts w:ascii="DINOT" w:hAnsi="DINOT"/>
        </w:rPr>
        <w:t>logistics</w:t>
      </w:r>
      <w:r w:rsidRPr="3BC6BC39" w:rsidR="41C43C7B">
        <w:rPr>
          <w:rFonts w:ascii="DINOT" w:hAnsi="DINOT"/>
        </w:rPr>
        <w:t>.</w:t>
      </w:r>
    </w:p>
    <w:p w:rsidR="33BB31C9" w:rsidP="33BB31C9" w:rsidRDefault="33BB31C9" w14:paraId="737C541C" w14:textId="1ACE051E">
      <w:pPr>
        <w:pStyle w:val="ListParagraph"/>
        <w:spacing w:after="0"/>
      </w:pPr>
    </w:p>
    <w:p w:rsidRPr="00E50C46" w:rsidR="006E3654" w:rsidP="006E3654" w:rsidRDefault="006E3654" w14:paraId="331F43F4" w14:textId="41A4FEAE">
      <w:pPr>
        <w:rPr>
          <w:rFonts w:ascii="DINOT" w:hAnsi="DINOT"/>
        </w:rPr>
      </w:pPr>
    </w:p>
    <w:p w:rsidRPr="00133367" w:rsidR="008D60E8" w:rsidRDefault="008D60E8" w14:paraId="43774444" w14:textId="618B1196">
      <w:pPr>
        <w:rPr>
          <w:rFonts w:ascii="DINOT" w:hAnsi="DINOT"/>
          <w:b/>
          <w:bCs/>
        </w:rPr>
      </w:pPr>
    </w:p>
    <w:sectPr w:rsidRPr="00133367" w:rsidR="008D60E8" w:rsidSect="00133367">
      <w:headerReference w:type="default" r:id="rId12"/>
      <w:footerReference w:type="default" r:id="rId13"/>
      <w:pgSz w:w="11906" w:h="16838" w:orient="portrait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09D5" w:rsidP="00F408CC" w:rsidRDefault="007C09D5" w14:paraId="1773C61B" w14:textId="77777777">
      <w:pPr>
        <w:spacing w:after="0" w:line="240" w:lineRule="auto"/>
      </w:pPr>
      <w:r>
        <w:separator/>
      </w:r>
    </w:p>
  </w:endnote>
  <w:endnote w:type="continuationSeparator" w:id="0">
    <w:p w:rsidR="007C09D5" w:rsidP="00F408CC" w:rsidRDefault="007C09D5" w14:paraId="0AB26EA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INOT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29356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8CC" w:rsidRDefault="00F408CC" w14:paraId="16A89577" w14:textId="28D628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08CC" w:rsidRDefault="00F408CC" w14:paraId="34975A2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09D5" w:rsidP="00F408CC" w:rsidRDefault="007C09D5" w14:paraId="7167547F" w14:textId="77777777">
      <w:pPr>
        <w:spacing w:after="0" w:line="240" w:lineRule="auto"/>
      </w:pPr>
      <w:r>
        <w:separator/>
      </w:r>
    </w:p>
  </w:footnote>
  <w:footnote w:type="continuationSeparator" w:id="0">
    <w:p w:rsidR="007C09D5" w:rsidP="00F408CC" w:rsidRDefault="007C09D5" w14:paraId="34E6C4C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9444C" w:rsidRDefault="0009444C" w14:paraId="1BFDEF10" w14:textId="1B6551D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5D39AC" wp14:editId="5D740240">
          <wp:simplePos x="0" y="0"/>
          <wp:positionH relativeFrom="margin">
            <wp:align>right</wp:align>
          </wp:positionH>
          <wp:positionV relativeFrom="topMargin">
            <wp:posOffset>266065</wp:posOffset>
          </wp:positionV>
          <wp:extent cx="731520" cy="985520"/>
          <wp:effectExtent l="0" t="0" r="0" b="5080"/>
          <wp:wrapSquare wrapText="bothSides"/>
          <wp:docPr id="1445287989" name="Picture 1445287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444C" w:rsidRDefault="0009444C" w14:paraId="502569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479448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A109B0"/>
    <w:multiLevelType w:val="multilevel"/>
    <w:tmpl w:val="B224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9092947"/>
    <w:multiLevelType w:val="multilevel"/>
    <w:tmpl w:val="6E5C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C3C665B"/>
    <w:multiLevelType w:val="multilevel"/>
    <w:tmpl w:val="21A03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4237FF8"/>
    <w:multiLevelType w:val="multilevel"/>
    <w:tmpl w:val="30F6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4B55C89"/>
    <w:multiLevelType w:val="multilevel"/>
    <w:tmpl w:val="5F5A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D0A24FE"/>
    <w:multiLevelType w:val="multilevel"/>
    <w:tmpl w:val="BB88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F8C4188"/>
    <w:multiLevelType w:val="multilevel"/>
    <w:tmpl w:val="8E6A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FC672DF"/>
    <w:multiLevelType w:val="multilevel"/>
    <w:tmpl w:val="29A0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1F71985"/>
    <w:multiLevelType w:val="multilevel"/>
    <w:tmpl w:val="8892B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2511203"/>
    <w:multiLevelType w:val="multilevel"/>
    <w:tmpl w:val="41E8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51A5D"/>
    <w:multiLevelType w:val="hybridMultilevel"/>
    <w:tmpl w:val="441A0CDC"/>
    <w:lvl w:ilvl="0" w:tplc="CF34B6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7CE5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9E74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101D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DA12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2608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9CDF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721C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62CFA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6A63464"/>
    <w:multiLevelType w:val="multilevel"/>
    <w:tmpl w:val="37B0E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FF511F"/>
    <w:multiLevelType w:val="multilevel"/>
    <w:tmpl w:val="A610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5737E8E"/>
    <w:multiLevelType w:val="multilevel"/>
    <w:tmpl w:val="B1CE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92E36D2"/>
    <w:multiLevelType w:val="multilevel"/>
    <w:tmpl w:val="9B849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5C3250"/>
    <w:multiLevelType w:val="multilevel"/>
    <w:tmpl w:val="C49AD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D891744"/>
    <w:multiLevelType w:val="multilevel"/>
    <w:tmpl w:val="308E4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E4E0EBB"/>
    <w:multiLevelType w:val="multilevel"/>
    <w:tmpl w:val="A40E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8073109"/>
    <w:multiLevelType w:val="multilevel"/>
    <w:tmpl w:val="D1BA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C4FEC0D"/>
    <w:multiLevelType w:val="hybridMultilevel"/>
    <w:tmpl w:val="4060FBDA"/>
    <w:lvl w:ilvl="0" w:tplc="9F447AA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EBEAA4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58CDCB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7487BF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570A81F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39CABD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D6534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19A611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0D605B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73CE03F4"/>
    <w:multiLevelType w:val="multilevel"/>
    <w:tmpl w:val="CD3033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22">
    <w:abstractNumId w:val="21"/>
  </w:num>
  <w:num w:numId="1" w16cid:durableId="1844473777">
    <w:abstractNumId w:val="19"/>
  </w:num>
  <w:num w:numId="2" w16cid:durableId="1105804544">
    <w:abstractNumId w:val="10"/>
  </w:num>
  <w:num w:numId="3" w16cid:durableId="471101515">
    <w:abstractNumId w:val="11"/>
  </w:num>
  <w:num w:numId="4" w16cid:durableId="1216509677">
    <w:abstractNumId w:val="8"/>
  </w:num>
  <w:num w:numId="5" w16cid:durableId="639766527">
    <w:abstractNumId w:val="3"/>
  </w:num>
  <w:num w:numId="6" w16cid:durableId="1611165897">
    <w:abstractNumId w:val="9"/>
  </w:num>
  <w:num w:numId="7" w16cid:durableId="419713567">
    <w:abstractNumId w:val="7"/>
  </w:num>
  <w:num w:numId="8" w16cid:durableId="1058868170">
    <w:abstractNumId w:val="6"/>
  </w:num>
  <w:num w:numId="9" w16cid:durableId="2064064599">
    <w:abstractNumId w:val="14"/>
  </w:num>
  <w:num w:numId="10" w16cid:durableId="693503674">
    <w:abstractNumId w:val="18"/>
  </w:num>
  <w:num w:numId="11" w16cid:durableId="559752826">
    <w:abstractNumId w:val="5"/>
  </w:num>
  <w:num w:numId="12" w16cid:durableId="1121847347">
    <w:abstractNumId w:val="12"/>
  </w:num>
  <w:num w:numId="13" w16cid:durableId="721059225">
    <w:abstractNumId w:val="15"/>
  </w:num>
  <w:num w:numId="14" w16cid:durableId="1839534058">
    <w:abstractNumId w:val="4"/>
  </w:num>
  <w:num w:numId="15" w16cid:durableId="1452556611">
    <w:abstractNumId w:val="13"/>
  </w:num>
  <w:num w:numId="16" w16cid:durableId="1084254697">
    <w:abstractNumId w:val="17"/>
  </w:num>
  <w:num w:numId="17" w16cid:durableId="1778216666">
    <w:abstractNumId w:val="0"/>
  </w:num>
  <w:num w:numId="18" w16cid:durableId="1480000487">
    <w:abstractNumId w:val="20"/>
  </w:num>
  <w:num w:numId="19" w16cid:durableId="1283800591">
    <w:abstractNumId w:val="16"/>
  </w:num>
  <w:num w:numId="20" w16cid:durableId="1253391641">
    <w:abstractNumId w:val="1"/>
  </w:num>
  <w:num w:numId="21" w16cid:durableId="1835148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82"/>
    <w:rsid w:val="00004DCE"/>
    <w:rsid w:val="00023247"/>
    <w:rsid w:val="00033288"/>
    <w:rsid w:val="00036ACE"/>
    <w:rsid w:val="00045BC5"/>
    <w:rsid w:val="00057C40"/>
    <w:rsid w:val="00068315"/>
    <w:rsid w:val="00092A01"/>
    <w:rsid w:val="0009444C"/>
    <w:rsid w:val="00097306"/>
    <w:rsid w:val="000B4317"/>
    <w:rsid w:val="000C1661"/>
    <w:rsid w:val="000C22B2"/>
    <w:rsid w:val="000C642C"/>
    <w:rsid w:val="000E09BA"/>
    <w:rsid w:val="000E0A0F"/>
    <w:rsid w:val="000F0883"/>
    <w:rsid w:val="000F14E8"/>
    <w:rsid w:val="000F6112"/>
    <w:rsid w:val="00104080"/>
    <w:rsid w:val="001139AB"/>
    <w:rsid w:val="00122DCF"/>
    <w:rsid w:val="00133367"/>
    <w:rsid w:val="00140784"/>
    <w:rsid w:val="00142E21"/>
    <w:rsid w:val="001462C0"/>
    <w:rsid w:val="00150F0D"/>
    <w:rsid w:val="001557FD"/>
    <w:rsid w:val="00156D9A"/>
    <w:rsid w:val="00164250"/>
    <w:rsid w:val="00182612"/>
    <w:rsid w:val="001A3064"/>
    <w:rsid w:val="001A3939"/>
    <w:rsid w:val="00217954"/>
    <w:rsid w:val="00221B85"/>
    <w:rsid w:val="002222B5"/>
    <w:rsid w:val="00240B04"/>
    <w:rsid w:val="0025555E"/>
    <w:rsid w:val="0027421E"/>
    <w:rsid w:val="002758C9"/>
    <w:rsid w:val="002878E9"/>
    <w:rsid w:val="002D7046"/>
    <w:rsid w:val="002E7C6E"/>
    <w:rsid w:val="002F7E33"/>
    <w:rsid w:val="00300645"/>
    <w:rsid w:val="00315016"/>
    <w:rsid w:val="00317A03"/>
    <w:rsid w:val="00317D95"/>
    <w:rsid w:val="003335CE"/>
    <w:rsid w:val="003B778B"/>
    <w:rsid w:val="003C19F8"/>
    <w:rsid w:val="003D2C18"/>
    <w:rsid w:val="003E0808"/>
    <w:rsid w:val="003E4040"/>
    <w:rsid w:val="003E7889"/>
    <w:rsid w:val="003F5846"/>
    <w:rsid w:val="00426465"/>
    <w:rsid w:val="0042B91F"/>
    <w:rsid w:val="00433DA0"/>
    <w:rsid w:val="0043524C"/>
    <w:rsid w:val="0043610C"/>
    <w:rsid w:val="00475158"/>
    <w:rsid w:val="00495EA0"/>
    <w:rsid w:val="0049611E"/>
    <w:rsid w:val="00496E52"/>
    <w:rsid w:val="004A7156"/>
    <w:rsid w:val="004B7CDD"/>
    <w:rsid w:val="004D123A"/>
    <w:rsid w:val="004D7B99"/>
    <w:rsid w:val="004E4954"/>
    <w:rsid w:val="004E582B"/>
    <w:rsid w:val="004F4A32"/>
    <w:rsid w:val="004F7347"/>
    <w:rsid w:val="004F73A1"/>
    <w:rsid w:val="00502B23"/>
    <w:rsid w:val="00521A7E"/>
    <w:rsid w:val="00534E99"/>
    <w:rsid w:val="00534F3E"/>
    <w:rsid w:val="005371E1"/>
    <w:rsid w:val="0054547C"/>
    <w:rsid w:val="0055127E"/>
    <w:rsid w:val="005638D4"/>
    <w:rsid w:val="00575A95"/>
    <w:rsid w:val="0058550E"/>
    <w:rsid w:val="005B6D22"/>
    <w:rsid w:val="005C3F61"/>
    <w:rsid w:val="005C439C"/>
    <w:rsid w:val="005F25D7"/>
    <w:rsid w:val="005F71EB"/>
    <w:rsid w:val="00601CD2"/>
    <w:rsid w:val="00603DD8"/>
    <w:rsid w:val="006043EE"/>
    <w:rsid w:val="0060470D"/>
    <w:rsid w:val="0061031E"/>
    <w:rsid w:val="00620661"/>
    <w:rsid w:val="0062114F"/>
    <w:rsid w:val="0062592B"/>
    <w:rsid w:val="00626CFE"/>
    <w:rsid w:val="00635A68"/>
    <w:rsid w:val="00637273"/>
    <w:rsid w:val="006444D1"/>
    <w:rsid w:val="00647E82"/>
    <w:rsid w:val="006523A9"/>
    <w:rsid w:val="00656E05"/>
    <w:rsid w:val="00660051"/>
    <w:rsid w:val="00663B62"/>
    <w:rsid w:val="00665070"/>
    <w:rsid w:val="00682945"/>
    <w:rsid w:val="00684E50"/>
    <w:rsid w:val="00693C52"/>
    <w:rsid w:val="006B47A7"/>
    <w:rsid w:val="006C5287"/>
    <w:rsid w:val="006D0B7E"/>
    <w:rsid w:val="006D4305"/>
    <w:rsid w:val="006D6C75"/>
    <w:rsid w:val="006E0299"/>
    <w:rsid w:val="006E3654"/>
    <w:rsid w:val="006E5CFC"/>
    <w:rsid w:val="006F1DC2"/>
    <w:rsid w:val="006F3E57"/>
    <w:rsid w:val="006F4B3B"/>
    <w:rsid w:val="006F5D01"/>
    <w:rsid w:val="006F66FE"/>
    <w:rsid w:val="00711130"/>
    <w:rsid w:val="00722AD9"/>
    <w:rsid w:val="007246EA"/>
    <w:rsid w:val="00732190"/>
    <w:rsid w:val="00742900"/>
    <w:rsid w:val="00744EB3"/>
    <w:rsid w:val="0075727C"/>
    <w:rsid w:val="00767B71"/>
    <w:rsid w:val="00772289"/>
    <w:rsid w:val="0078374B"/>
    <w:rsid w:val="00793D20"/>
    <w:rsid w:val="007A23D4"/>
    <w:rsid w:val="007A3598"/>
    <w:rsid w:val="007A4308"/>
    <w:rsid w:val="007A6AAB"/>
    <w:rsid w:val="007B5C41"/>
    <w:rsid w:val="007C09D5"/>
    <w:rsid w:val="007C48B2"/>
    <w:rsid w:val="007E190C"/>
    <w:rsid w:val="007E539B"/>
    <w:rsid w:val="007F031C"/>
    <w:rsid w:val="007F1F7C"/>
    <w:rsid w:val="007F2A5A"/>
    <w:rsid w:val="0080670B"/>
    <w:rsid w:val="00811E79"/>
    <w:rsid w:val="008135F0"/>
    <w:rsid w:val="00816891"/>
    <w:rsid w:val="00820A53"/>
    <w:rsid w:val="008354B8"/>
    <w:rsid w:val="00871F39"/>
    <w:rsid w:val="0087543F"/>
    <w:rsid w:val="0087775E"/>
    <w:rsid w:val="008A1C65"/>
    <w:rsid w:val="008B1BA2"/>
    <w:rsid w:val="008B64B7"/>
    <w:rsid w:val="008C02D2"/>
    <w:rsid w:val="008C2B63"/>
    <w:rsid w:val="008D60E8"/>
    <w:rsid w:val="008D6179"/>
    <w:rsid w:val="008D7F57"/>
    <w:rsid w:val="00904B31"/>
    <w:rsid w:val="009173B9"/>
    <w:rsid w:val="0092108F"/>
    <w:rsid w:val="00946414"/>
    <w:rsid w:val="009544A8"/>
    <w:rsid w:val="00964DBE"/>
    <w:rsid w:val="0097296C"/>
    <w:rsid w:val="00991F79"/>
    <w:rsid w:val="009A11C1"/>
    <w:rsid w:val="009B5769"/>
    <w:rsid w:val="009B5E0E"/>
    <w:rsid w:val="009C358A"/>
    <w:rsid w:val="009C7DCF"/>
    <w:rsid w:val="009D06E3"/>
    <w:rsid w:val="009D185D"/>
    <w:rsid w:val="009E07EA"/>
    <w:rsid w:val="009F1386"/>
    <w:rsid w:val="009F29A4"/>
    <w:rsid w:val="009F3E5E"/>
    <w:rsid w:val="009F41A4"/>
    <w:rsid w:val="00A029CB"/>
    <w:rsid w:val="00A0432C"/>
    <w:rsid w:val="00A12BA9"/>
    <w:rsid w:val="00A1653D"/>
    <w:rsid w:val="00A16AF9"/>
    <w:rsid w:val="00A22F62"/>
    <w:rsid w:val="00A330D5"/>
    <w:rsid w:val="00A3D3EF"/>
    <w:rsid w:val="00A47362"/>
    <w:rsid w:val="00A54E38"/>
    <w:rsid w:val="00A6260C"/>
    <w:rsid w:val="00A737CA"/>
    <w:rsid w:val="00A768DF"/>
    <w:rsid w:val="00A8105C"/>
    <w:rsid w:val="00A81C5D"/>
    <w:rsid w:val="00A8360C"/>
    <w:rsid w:val="00A964D9"/>
    <w:rsid w:val="00AB0905"/>
    <w:rsid w:val="00AC234F"/>
    <w:rsid w:val="00AD3A1C"/>
    <w:rsid w:val="00AE22AF"/>
    <w:rsid w:val="00AE2B99"/>
    <w:rsid w:val="00AF2F13"/>
    <w:rsid w:val="00B22C76"/>
    <w:rsid w:val="00B23591"/>
    <w:rsid w:val="00B2476A"/>
    <w:rsid w:val="00B47140"/>
    <w:rsid w:val="00B53A6B"/>
    <w:rsid w:val="00B551A4"/>
    <w:rsid w:val="00B60FB4"/>
    <w:rsid w:val="00BA7504"/>
    <w:rsid w:val="00BB0E9B"/>
    <w:rsid w:val="00BB7BC7"/>
    <w:rsid w:val="00BC1C80"/>
    <w:rsid w:val="00BD3D68"/>
    <w:rsid w:val="00BD676D"/>
    <w:rsid w:val="00BE3676"/>
    <w:rsid w:val="00C03FF8"/>
    <w:rsid w:val="00C05333"/>
    <w:rsid w:val="00C05D35"/>
    <w:rsid w:val="00C1783C"/>
    <w:rsid w:val="00C31B13"/>
    <w:rsid w:val="00C362BC"/>
    <w:rsid w:val="00C4256A"/>
    <w:rsid w:val="00C45839"/>
    <w:rsid w:val="00C465C0"/>
    <w:rsid w:val="00C60845"/>
    <w:rsid w:val="00C9441D"/>
    <w:rsid w:val="00CA3374"/>
    <w:rsid w:val="00CA55AB"/>
    <w:rsid w:val="00CB08EB"/>
    <w:rsid w:val="00CC1941"/>
    <w:rsid w:val="00CC30D0"/>
    <w:rsid w:val="00CD3B1B"/>
    <w:rsid w:val="00CE0E1E"/>
    <w:rsid w:val="00CF4DF8"/>
    <w:rsid w:val="00CF599F"/>
    <w:rsid w:val="00D01DBC"/>
    <w:rsid w:val="00D07954"/>
    <w:rsid w:val="00D43237"/>
    <w:rsid w:val="00D461F3"/>
    <w:rsid w:val="00D63B7C"/>
    <w:rsid w:val="00D67DFA"/>
    <w:rsid w:val="00D763F8"/>
    <w:rsid w:val="00D9340C"/>
    <w:rsid w:val="00D93BA7"/>
    <w:rsid w:val="00D96D82"/>
    <w:rsid w:val="00DA488C"/>
    <w:rsid w:val="00DA5706"/>
    <w:rsid w:val="00DC6FA5"/>
    <w:rsid w:val="00DE0C46"/>
    <w:rsid w:val="00DE6A9C"/>
    <w:rsid w:val="00DF6FFD"/>
    <w:rsid w:val="00E0414F"/>
    <w:rsid w:val="00E10B3C"/>
    <w:rsid w:val="00E21822"/>
    <w:rsid w:val="00E50C46"/>
    <w:rsid w:val="00E55835"/>
    <w:rsid w:val="00E57697"/>
    <w:rsid w:val="00E65C9E"/>
    <w:rsid w:val="00E72887"/>
    <w:rsid w:val="00E730FE"/>
    <w:rsid w:val="00E737B3"/>
    <w:rsid w:val="00E74DD6"/>
    <w:rsid w:val="00EA119E"/>
    <w:rsid w:val="00EB3A0E"/>
    <w:rsid w:val="00EB3E71"/>
    <w:rsid w:val="00ED39DC"/>
    <w:rsid w:val="00EE684F"/>
    <w:rsid w:val="00EF5049"/>
    <w:rsid w:val="00F03996"/>
    <w:rsid w:val="00F20836"/>
    <w:rsid w:val="00F22915"/>
    <w:rsid w:val="00F37716"/>
    <w:rsid w:val="00F408CC"/>
    <w:rsid w:val="00F41768"/>
    <w:rsid w:val="00F4184B"/>
    <w:rsid w:val="00F51AFB"/>
    <w:rsid w:val="00F80FBA"/>
    <w:rsid w:val="00F83C7A"/>
    <w:rsid w:val="00F92B67"/>
    <w:rsid w:val="00F94476"/>
    <w:rsid w:val="00F95571"/>
    <w:rsid w:val="00F95936"/>
    <w:rsid w:val="00F96DEF"/>
    <w:rsid w:val="00FD0B0E"/>
    <w:rsid w:val="00FD337D"/>
    <w:rsid w:val="00FD3CE6"/>
    <w:rsid w:val="00FE12D2"/>
    <w:rsid w:val="00FF3E89"/>
    <w:rsid w:val="0108D2CF"/>
    <w:rsid w:val="029BEB66"/>
    <w:rsid w:val="03A10AA6"/>
    <w:rsid w:val="051AAA40"/>
    <w:rsid w:val="0527767F"/>
    <w:rsid w:val="06112E8C"/>
    <w:rsid w:val="061E8B33"/>
    <w:rsid w:val="06A47812"/>
    <w:rsid w:val="087EC246"/>
    <w:rsid w:val="08ACE16B"/>
    <w:rsid w:val="090E3D00"/>
    <w:rsid w:val="0A424812"/>
    <w:rsid w:val="0A43BBC4"/>
    <w:rsid w:val="0A9F6E75"/>
    <w:rsid w:val="0AC7BD20"/>
    <w:rsid w:val="0AFAA7A0"/>
    <w:rsid w:val="0B556967"/>
    <w:rsid w:val="0BFD7719"/>
    <w:rsid w:val="0C9C62BC"/>
    <w:rsid w:val="0CCDB60F"/>
    <w:rsid w:val="0CFA0F37"/>
    <w:rsid w:val="0D7B78DC"/>
    <w:rsid w:val="0E88159E"/>
    <w:rsid w:val="0F0343F2"/>
    <w:rsid w:val="102E0E95"/>
    <w:rsid w:val="10E2CAF4"/>
    <w:rsid w:val="11B3EFC8"/>
    <w:rsid w:val="11C33B34"/>
    <w:rsid w:val="11D7AFBC"/>
    <w:rsid w:val="12E0438C"/>
    <w:rsid w:val="13148BB0"/>
    <w:rsid w:val="15266F26"/>
    <w:rsid w:val="16538DF3"/>
    <w:rsid w:val="167058C1"/>
    <w:rsid w:val="1747B5C5"/>
    <w:rsid w:val="19701F34"/>
    <w:rsid w:val="19946C2C"/>
    <w:rsid w:val="19AD5FCA"/>
    <w:rsid w:val="1A6BBB09"/>
    <w:rsid w:val="1A784961"/>
    <w:rsid w:val="1A7B060B"/>
    <w:rsid w:val="1AB523C5"/>
    <w:rsid w:val="1B0B47A7"/>
    <w:rsid w:val="1B22D1BA"/>
    <w:rsid w:val="1BE700F1"/>
    <w:rsid w:val="1C2E4948"/>
    <w:rsid w:val="1C6D8A96"/>
    <w:rsid w:val="1CE2B92D"/>
    <w:rsid w:val="1D3961B8"/>
    <w:rsid w:val="1D94B6E7"/>
    <w:rsid w:val="1DC4C24E"/>
    <w:rsid w:val="1FD8B981"/>
    <w:rsid w:val="21632E3E"/>
    <w:rsid w:val="21E7FEFD"/>
    <w:rsid w:val="229DFF46"/>
    <w:rsid w:val="22C6BE46"/>
    <w:rsid w:val="22D5C0A4"/>
    <w:rsid w:val="22F639F0"/>
    <w:rsid w:val="2484CC96"/>
    <w:rsid w:val="24FB085B"/>
    <w:rsid w:val="253CF9B0"/>
    <w:rsid w:val="2594E623"/>
    <w:rsid w:val="27F961A9"/>
    <w:rsid w:val="28153C5B"/>
    <w:rsid w:val="283BF0A9"/>
    <w:rsid w:val="284684F5"/>
    <w:rsid w:val="28770C4B"/>
    <w:rsid w:val="28A54090"/>
    <w:rsid w:val="28BEB96F"/>
    <w:rsid w:val="290C7E54"/>
    <w:rsid w:val="2973D09D"/>
    <w:rsid w:val="29CF1D22"/>
    <w:rsid w:val="2A21C781"/>
    <w:rsid w:val="2A322197"/>
    <w:rsid w:val="2AC16916"/>
    <w:rsid w:val="2AEF24A5"/>
    <w:rsid w:val="2CA0C4E0"/>
    <w:rsid w:val="2CB2D242"/>
    <w:rsid w:val="2D28FC94"/>
    <w:rsid w:val="2D75BFF6"/>
    <w:rsid w:val="2DAA9A19"/>
    <w:rsid w:val="2EDD9DC9"/>
    <w:rsid w:val="2EE7E103"/>
    <w:rsid w:val="2F4ABD4E"/>
    <w:rsid w:val="2F952E7F"/>
    <w:rsid w:val="3020E322"/>
    <w:rsid w:val="31691822"/>
    <w:rsid w:val="323C9F58"/>
    <w:rsid w:val="32A1DBD7"/>
    <w:rsid w:val="33BB31C9"/>
    <w:rsid w:val="33F5A5B0"/>
    <w:rsid w:val="34B5A135"/>
    <w:rsid w:val="35310AB0"/>
    <w:rsid w:val="3665B22A"/>
    <w:rsid w:val="36B0B33A"/>
    <w:rsid w:val="373D32DF"/>
    <w:rsid w:val="38A531D4"/>
    <w:rsid w:val="38BDC3A2"/>
    <w:rsid w:val="3AE0346D"/>
    <w:rsid w:val="3B547939"/>
    <w:rsid w:val="3BACEEA4"/>
    <w:rsid w:val="3BC6BC39"/>
    <w:rsid w:val="3D961809"/>
    <w:rsid w:val="3E007354"/>
    <w:rsid w:val="3E7BECC3"/>
    <w:rsid w:val="3EA2FEED"/>
    <w:rsid w:val="3EB44D7B"/>
    <w:rsid w:val="3F2DF3FD"/>
    <w:rsid w:val="3FD54A33"/>
    <w:rsid w:val="4013B972"/>
    <w:rsid w:val="40215461"/>
    <w:rsid w:val="40CD173F"/>
    <w:rsid w:val="41C43C7B"/>
    <w:rsid w:val="4264349F"/>
    <w:rsid w:val="42BFA752"/>
    <w:rsid w:val="42D65CC5"/>
    <w:rsid w:val="43C946F3"/>
    <w:rsid w:val="4475D0EB"/>
    <w:rsid w:val="44DA219B"/>
    <w:rsid w:val="44DBF5A0"/>
    <w:rsid w:val="453D6D5A"/>
    <w:rsid w:val="47443857"/>
    <w:rsid w:val="499E2B95"/>
    <w:rsid w:val="4A0F3F9F"/>
    <w:rsid w:val="4AD4A9D5"/>
    <w:rsid w:val="4B04D099"/>
    <w:rsid w:val="4B40B608"/>
    <w:rsid w:val="4B4DDF28"/>
    <w:rsid w:val="4C57B58E"/>
    <w:rsid w:val="4C9166C9"/>
    <w:rsid w:val="4D07C01C"/>
    <w:rsid w:val="4DACC92F"/>
    <w:rsid w:val="4DDEAB69"/>
    <w:rsid w:val="4E180305"/>
    <w:rsid w:val="4E7C7722"/>
    <w:rsid w:val="4EB44FD4"/>
    <w:rsid w:val="4F6B3F1D"/>
    <w:rsid w:val="4FC738A4"/>
    <w:rsid w:val="519FB1C0"/>
    <w:rsid w:val="51D279B5"/>
    <w:rsid w:val="5229FFEC"/>
    <w:rsid w:val="530AC43E"/>
    <w:rsid w:val="5391AB89"/>
    <w:rsid w:val="54B6D1D4"/>
    <w:rsid w:val="54F3CBF0"/>
    <w:rsid w:val="556EF272"/>
    <w:rsid w:val="55C7E906"/>
    <w:rsid w:val="55CFD6B5"/>
    <w:rsid w:val="57C9A20C"/>
    <w:rsid w:val="596E1C6F"/>
    <w:rsid w:val="59ACC569"/>
    <w:rsid w:val="5A23CAFC"/>
    <w:rsid w:val="5A8AC3DF"/>
    <w:rsid w:val="5ACD9BAF"/>
    <w:rsid w:val="5B8EFC7A"/>
    <w:rsid w:val="5B991DA5"/>
    <w:rsid w:val="5C395189"/>
    <w:rsid w:val="5CB3FF95"/>
    <w:rsid w:val="5CFF9C33"/>
    <w:rsid w:val="5D113BF1"/>
    <w:rsid w:val="5E17D828"/>
    <w:rsid w:val="5F71B8AF"/>
    <w:rsid w:val="5F84B0BF"/>
    <w:rsid w:val="5F945EC1"/>
    <w:rsid w:val="6020E3E1"/>
    <w:rsid w:val="604D13FC"/>
    <w:rsid w:val="604DABBA"/>
    <w:rsid w:val="60CC0524"/>
    <w:rsid w:val="615F5525"/>
    <w:rsid w:val="6176D7BF"/>
    <w:rsid w:val="61CB7B40"/>
    <w:rsid w:val="63F622F2"/>
    <w:rsid w:val="650E8A29"/>
    <w:rsid w:val="657CBEBB"/>
    <w:rsid w:val="65D0121F"/>
    <w:rsid w:val="67C8849B"/>
    <w:rsid w:val="69973317"/>
    <w:rsid w:val="69A01195"/>
    <w:rsid w:val="6A1D373D"/>
    <w:rsid w:val="6A2F1FBD"/>
    <w:rsid w:val="6A88AA5B"/>
    <w:rsid w:val="6AD29354"/>
    <w:rsid w:val="6B129926"/>
    <w:rsid w:val="6C019358"/>
    <w:rsid w:val="6CBB1C4E"/>
    <w:rsid w:val="6CC70D9A"/>
    <w:rsid w:val="6D25E30A"/>
    <w:rsid w:val="6E854811"/>
    <w:rsid w:val="6F1699D0"/>
    <w:rsid w:val="6F4035CE"/>
    <w:rsid w:val="6FA72F88"/>
    <w:rsid w:val="6FDF41B1"/>
    <w:rsid w:val="6FFA9EA2"/>
    <w:rsid w:val="7098D596"/>
    <w:rsid w:val="70FB62DE"/>
    <w:rsid w:val="711F4784"/>
    <w:rsid w:val="71B12E9C"/>
    <w:rsid w:val="71D63D4A"/>
    <w:rsid w:val="72765866"/>
    <w:rsid w:val="72DEE52E"/>
    <w:rsid w:val="73201E97"/>
    <w:rsid w:val="7340490B"/>
    <w:rsid w:val="74C2D4F5"/>
    <w:rsid w:val="74FC853F"/>
    <w:rsid w:val="756A2051"/>
    <w:rsid w:val="757046A4"/>
    <w:rsid w:val="763C7952"/>
    <w:rsid w:val="763C8465"/>
    <w:rsid w:val="77032A96"/>
    <w:rsid w:val="77148D00"/>
    <w:rsid w:val="77540D27"/>
    <w:rsid w:val="79311730"/>
    <w:rsid w:val="79EAA716"/>
    <w:rsid w:val="7C4C94ED"/>
    <w:rsid w:val="7CC5CCC1"/>
    <w:rsid w:val="7D20BA0E"/>
    <w:rsid w:val="7EC1A1D9"/>
    <w:rsid w:val="7ECDAC30"/>
    <w:rsid w:val="7F8CB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D4504"/>
  <w15:chartTrackingRefBased/>
  <w15:docId w15:val="{CA3CE32B-4167-4F53-BFF9-FE8D3A671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D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D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96D8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96D8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96D8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96D8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96D8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96D8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96D8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96D8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96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D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96D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96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D8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96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D8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96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D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65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65C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3E7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C6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FA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C6F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FA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C6FA5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635A6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11E7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408C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408CC"/>
  </w:style>
  <w:style w:type="paragraph" w:styleId="Footer">
    <w:name w:val="footer"/>
    <w:basedOn w:val="Normal"/>
    <w:link w:val="FooterChar"/>
    <w:uiPriority w:val="99"/>
    <w:unhideWhenUsed/>
    <w:rsid w:val="00F408C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40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wool.com/globalassets/wool/about-awi/how-we-consult/stakeholder-consultation/awi-strategic-plan-2025-2028.pdf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71ecd08-7a05-4067-bfe9-48daa0fe30be" xsi:nil="true"/>
    <_ip_UnifiedCompliancePolicyProperties xmlns="http://schemas.microsoft.com/sharepoint/v3" xsi:nil="true"/>
    <lcf76f155ced4ddcb4097134ff3c332f xmlns="0d83a13f-7123-4667-b76a-be8f9d414eb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672B1B462B844BC34C37DEDF526A5" ma:contentTypeVersion="18" ma:contentTypeDescription="Create a new document." ma:contentTypeScope="" ma:versionID="7737f1a2a7df59f04763827e6126b4c5">
  <xsd:schema xmlns:xsd="http://www.w3.org/2001/XMLSchema" xmlns:xs="http://www.w3.org/2001/XMLSchema" xmlns:p="http://schemas.microsoft.com/office/2006/metadata/properties" xmlns:ns1="http://schemas.microsoft.com/sharepoint/v3" xmlns:ns2="0d83a13f-7123-4667-b76a-be8f9d414ebc" xmlns:ns3="971ecd08-7a05-4067-bfe9-48daa0fe30be" targetNamespace="http://schemas.microsoft.com/office/2006/metadata/properties" ma:root="true" ma:fieldsID="54b410c572d2e01139a13146ed7762ed" ns1:_="" ns2:_="" ns3:_="">
    <xsd:import namespace="http://schemas.microsoft.com/sharepoint/v3"/>
    <xsd:import namespace="0d83a13f-7123-4667-b76a-be8f9d414ebc"/>
    <xsd:import namespace="971ecd08-7a05-4067-bfe9-48daa0fe3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3a13f-7123-4667-b76a-be8f9d414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6de9bab-12fd-4d0b-a74f-f9b2817011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ecd08-7a05-4067-bfe9-48daa0fe30b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3f0c0e-d155-47cc-9cdc-6cc8252bdf49}" ma:internalName="TaxCatchAll" ma:showField="CatchAllData" ma:web="971ecd08-7a05-4067-bfe9-48daa0fe3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BDA870-0AED-4C23-9A79-C5E1B40F3A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A2A8A-7F0D-415B-B574-7337F0BD9A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1ecd08-7a05-4067-bfe9-48daa0fe30be"/>
    <ds:schemaRef ds:uri="0d83a13f-7123-4667-b76a-be8f9d414ebc"/>
  </ds:schemaRefs>
</ds:datastoreItem>
</file>

<file path=customXml/itemProps3.xml><?xml version="1.0" encoding="utf-8"?>
<ds:datastoreItem xmlns:ds="http://schemas.openxmlformats.org/officeDocument/2006/customXml" ds:itemID="{731AE9A5-3462-4595-93A7-44DF25035C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2E38CD-9C39-4A99-8F1C-80F8B745B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3a13f-7123-4667-b76a-be8f9d414ebc"/>
    <ds:schemaRef ds:uri="971ecd08-7a05-4067-bfe9-48daa0fe30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Bridget Peachey</dc:creator>
  <keywords/>
  <dc:description/>
  <lastModifiedBy>April McLeod</lastModifiedBy>
  <revision>27</revision>
  <lastPrinted>2025-10-28T15:07:00.0000000Z</lastPrinted>
  <dcterms:created xsi:type="dcterms:W3CDTF">2025-11-03T23:36:00.0000000Z</dcterms:created>
  <dcterms:modified xsi:type="dcterms:W3CDTF">2025-11-16T22:42:35.1338224Z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0x010100968672B1B462B844BC34C37DEDF526A5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